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095EBE" w14:textId="77777777" w:rsidR="00205D46" w:rsidRPr="00DB532E"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7E61D55D" w14:textId="1EB13884" w:rsidR="00FF11D1" w:rsidRPr="00DB532E" w:rsidRDefault="00FF11D1" w:rsidP="00FF11D1">
      <w:pPr>
        <w:pStyle w:val="Body"/>
        <w:tabs>
          <w:tab w:val="left" w:pos="1300"/>
          <w:tab w:val="left" w:pos="7560"/>
        </w:tabs>
        <w:spacing w:after="0" w:line="240" w:lineRule="auto"/>
        <w:rPr>
          <w:rFonts w:ascii="Franklin Gothic Book" w:eastAsia="Arial" w:hAnsi="Franklin Gothic Book" w:cs="Arial"/>
          <w:b/>
          <w:bCs/>
        </w:rPr>
      </w:pPr>
      <w:r w:rsidRPr="18D29578">
        <w:rPr>
          <w:rFonts w:ascii="Franklin Gothic Book" w:hAnsi="Franklin Gothic Book"/>
        </w:rPr>
        <w:t>CONTACT:</w:t>
      </w:r>
      <w:r>
        <w:tab/>
      </w:r>
      <w:r w:rsidRPr="18D29578">
        <w:rPr>
          <w:rFonts w:ascii="Franklin Gothic Book" w:hAnsi="Franklin Gothic Book"/>
        </w:rPr>
        <w:t>Denise Schneider</w:t>
      </w:r>
      <w:r w:rsidR="00542F69">
        <w:rPr>
          <w:rFonts w:ascii="Franklin Gothic Book" w:hAnsi="Franklin Gothic Book"/>
        </w:rPr>
        <w:t xml:space="preserve"> and Ata Younan</w:t>
      </w:r>
      <w:r>
        <w:tab/>
      </w:r>
      <w:r w:rsidRPr="18D29578">
        <w:rPr>
          <w:rFonts w:ascii="Franklin Gothic Book" w:hAnsi="Franklin Gothic Book"/>
        </w:rPr>
        <w:t xml:space="preserve">    </w:t>
      </w:r>
      <w:r>
        <w:tab/>
      </w:r>
      <w:r>
        <w:tab/>
      </w:r>
      <w:r w:rsidR="00582A85">
        <w:t xml:space="preserve">      </w:t>
      </w:r>
      <w:r w:rsidRPr="18D29578">
        <w:rPr>
          <w:rFonts w:ascii="Franklin Gothic Book" w:hAnsi="Franklin Gothic Book"/>
          <w:b/>
          <w:bCs/>
        </w:rPr>
        <w:t>FOR IMMEDIATE RELEASE</w:t>
      </w:r>
    </w:p>
    <w:p w14:paraId="3FB2E06C" w14:textId="7BDD2718" w:rsidR="00970E2C" w:rsidRDefault="00FF11D1" w:rsidP="00FF11D1">
      <w:pPr>
        <w:pStyle w:val="Body"/>
        <w:tabs>
          <w:tab w:val="left" w:pos="1300"/>
          <w:tab w:val="left" w:pos="7560"/>
        </w:tabs>
        <w:spacing w:after="0" w:line="240" w:lineRule="auto"/>
        <w:rPr>
          <w:rStyle w:val="None"/>
          <w:rFonts w:ascii="Franklin Gothic Book" w:hAnsi="Franklin Gothic Book"/>
          <w:b/>
          <w:bCs/>
        </w:rPr>
      </w:pPr>
      <w:r w:rsidRPr="00DB532E">
        <w:rPr>
          <w:rFonts w:ascii="Franklin Gothic Book" w:hAnsi="Franklin Gothic Book"/>
          <w:b/>
          <w:bCs/>
        </w:rPr>
        <w:tab/>
      </w:r>
      <w:r w:rsidR="531AFB42" w:rsidRPr="00DB532E">
        <w:rPr>
          <w:rFonts w:ascii="Franklin Gothic Book" w:hAnsi="Franklin Gothic Book"/>
        </w:rPr>
        <w:t xml:space="preserve">312.443.5151 or </w:t>
      </w:r>
      <w:hyperlink r:id="rId11" w:history="1">
        <w:r w:rsidR="531AFB42" w:rsidRPr="00DB532E">
          <w:rPr>
            <w:rStyle w:val="Hyperlink0"/>
            <w:rFonts w:ascii="Franklin Gothic Book" w:hAnsi="Franklin Gothic Book"/>
          </w:rPr>
          <w:t>Press@GoodmanTheatre.org</w:t>
        </w:r>
      </w:hyperlink>
      <w:r w:rsidR="531AFB42" w:rsidRPr="00DB532E">
        <w:rPr>
          <w:rFonts w:ascii="Franklin Gothic Book" w:hAnsi="Franklin Gothic Book"/>
        </w:rPr>
        <w:t xml:space="preserve">                    </w:t>
      </w:r>
      <w:r w:rsidRPr="00DB532E">
        <w:rPr>
          <w:rFonts w:ascii="Franklin Gothic Book" w:hAnsi="Franklin Gothic Book"/>
        </w:rPr>
        <w:tab/>
      </w:r>
      <w:r w:rsidR="531AFB42" w:rsidRPr="00DB532E">
        <w:rPr>
          <w:rFonts w:ascii="Franklin Gothic Book" w:hAnsi="Franklin Gothic Book"/>
        </w:rPr>
        <w:t xml:space="preserve">            </w:t>
      </w:r>
      <w:r w:rsidR="19573FDD" w:rsidRPr="00DB532E">
        <w:rPr>
          <w:rFonts w:ascii="Franklin Gothic Book" w:hAnsi="Franklin Gothic Book"/>
        </w:rPr>
        <w:t xml:space="preserve">     </w:t>
      </w:r>
      <w:r w:rsidR="00862E90">
        <w:rPr>
          <w:rFonts w:ascii="Franklin Gothic Book" w:hAnsi="Franklin Gothic Book"/>
        </w:rPr>
        <w:t xml:space="preserve">   </w:t>
      </w:r>
      <w:r w:rsidR="00582A85">
        <w:rPr>
          <w:rFonts w:ascii="Franklin Gothic Book" w:hAnsi="Franklin Gothic Book"/>
        </w:rPr>
        <w:t xml:space="preserve">                    </w:t>
      </w:r>
      <w:r w:rsidR="00582A85">
        <w:rPr>
          <w:rStyle w:val="None"/>
          <w:rFonts w:ascii="Franklin Gothic Book" w:hAnsi="Franklin Gothic Book"/>
          <w:b/>
          <w:bCs/>
        </w:rPr>
        <w:t xml:space="preserve">August </w:t>
      </w:r>
      <w:r w:rsidR="002B7619">
        <w:rPr>
          <w:rStyle w:val="None"/>
          <w:rFonts w:ascii="Franklin Gothic Book" w:hAnsi="Franklin Gothic Book"/>
          <w:b/>
          <w:bCs/>
        </w:rPr>
        <w:t>15</w:t>
      </w:r>
      <w:r w:rsidR="00862E90">
        <w:rPr>
          <w:rStyle w:val="None"/>
          <w:rFonts w:ascii="Franklin Gothic Book" w:hAnsi="Franklin Gothic Book"/>
          <w:b/>
          <w:bCs/>
        </w:rPr>
        <w:t>,</w:t>
      </w:r>
      <w:r w:rsidR="531AFB42" w:rsidRPr="00DB532E">
        <w:rPr>
          <w:rStyle w:val="None"/>
          <w:rFonts w:ascii="Franklin Gothic Book" w:hAnsi="Franklin Gothic Book"/>
          <w:b/>
          <w:bCs/>
        </w:rPr>
        <w:t xml:space="preserve"> 202</w:t>
      </w:r>
      <w:r w:rsidR="649C4FED" w:rsidRPr="00DB532E">
        <w:rPr>
          <w:rStyle w:val="None"/>
          <w:rFonts w:ascii="Franklin Gothic Book" w:hAnsi="Franklin Gothic Book"/>
          <w:b/>
          <w:bCs/>
        </w:rPr>
        <w:t>4</w:t>
      </w:r>
    </w:p>
    <w:p w14:paraId="273459DA" w14:textId="77777777" w:rsidR="00BA5C35" w:rsidRDefault="00BA5C35" w:rsidP="00FF11D1">
      <w:pPr>
        <w:pStyle w:val="Body"/>
        <w:tabs>
          <w:tab w:val="left" w:pos="1300"/>
          <w:tab w:val="left" w:pos="7560"/>
        </w:tabs>
        <w:spacing w:after="0" w:line="240" w:lineRule="auto"/>
        <w:rPr>
          <w:rStyle w:val="None"/>
          <w:rFonts w:ascii="Franklin Gothic Book" w:hAnsi="Franklin Gothic Book"/>
          <w:b/>
          <w:bCs/>
        </w:rPr>
      </w:pPr>
    </w:p>
    <w:p w14:paraId="1327E418" w14:textId="2A14F1DA" w:rsidR="00BA5C35" w:rsidRPr="00BA5C35" w:rsidRDefault="00BA5C35" w:rsidP="00FF11D1">
      <w:pPr>
        <w:pStyle w:val="Body"/>
        <w:tabs>
          <w:tab w:val="left" w:pos="1300"/>
          <w:tab w:val="left" w:pos="7560"/>
        </w:tabs>
        <w:spacing w:after="0" w:line="240" w:lineRule="auto"/>
        <w:rPr>
          <w:rStyle w:val="None"/>
          <w:rFonts w:ascii="Franklin Gothic Book" w:hAnsi="Franklin Gothic Book"/>
        </w:rPr>
      </w:pPr>
      <w:r>
        <w:rPr>
          <w:rStyle w:val="None"/>
          <w:rFonts w:ascii="Franklin Gothic Book" w:hAnsi="Franklin Gothic Book"/>
        </w:rPr>
        <w:t xml:space="preserve">IMAGES: </w:t>
      </w:r>
      <w:hyperlink r:id="rId12" w:history="1">
        <w:r w:rsidRPr="00BA5C35">
          <w:rPr>
            <w:rStyle w:val="Hyperlink"/>
            <w:rFonts w:ascii="Franklin Gothic Book" w:hAnsi="Franklin Gothic Book"/>
          </w:rPr>
          <w:t>Goodman Theatre Press Room</w:t>
        </w:r>
      </w:hyperlink>
    </w:p>
    <w:p w14:paraId="1A80DF3E" w14:textId="234857DE" w:rsidR="001A4A70" w:rsidRPr="005D6C19" w:rsidRDefault="008E382B" w:rsidP="005D6C19">
      <w:pPr>
        <w:pStyle w:val="Body"/>
        <w:tabs>
          <w:tab w:val="left" w:pos="1300"/>
          <w:tab w:val="left" w:pos="7560"/>
        </w:tabs>
        <w:spacing w:after="0" w:line="240" w:lineRule="auto"/>
        <w:rPr>
          <w:rFonts w:ascii="Franklin Gothic Book" w:hAnsi="Franklin Gothic Book"/>
        </w:rPr>
      </w:pPr>
      <w:r w:rsidRPr="00DB532E">
        <w:rPr>
          <w:rStyle w:val="None"/>
          <w:rFonts w:ascii="Franklin Gothic Book" w:hAnsi="Franklin Gothic Book"/>
        </w:rPr>
        <w:t xml:space="preserve"> </w:t>
      </w:r>
    </w:p>
    <w:p w14:paraId="227F2510" w14:textId="77777777" w:rsidR="003F4A37" w:rsidRDefault="00A36025" w:rsidP="003F4A37">
      <w:pPr>
        <w:pStyle w:val="Body"/>
        <w:spacing w:after="0" w:line="240" w:lineRule="auto"/>
        <w:jc w:val="center"/>
        <w:rPr>
          <w:rFonts w:ascii="Franklin Gothic Book" w:hAnsi="Franklin Gothic Book"/>
          <w:b/>
          <w:bCs/>
        </w:rPr>
      </w:pPr>
      <w:r>
        <w:rPr>
          <w:rFonts w:ascii="Franklin Gothic Book" w:hAnsi="Franklin Gothic Book"/>
          <w:b/>
          <w:bCs/>
        </w:rPr>
        <w:t xml:space="preserve">TONY AWARD-WINNER </w:t>
      </w:r>
      <w:r w:rsidR="00582A85">
        <w:rPr>
          <w:rFonts w:ascii="Franklin Gothic Book" w:hAnsi="Franklin Gothic Book"/>
          <w:b/>
          <w:bCs/>
        </w:rPr>
        <w:t xml:space="preserve">ROBERT SEAN LEONARD </w:t>
      </w:r>
      <w:r w:rsidR="003F4A37">
        <w:rPr>
          <w:rFonts w:ascii="Franklin Gothic Book" w:hAnsi="Franklin Gothic Book"/>
          <w:b/>
          <w:bCs/>
        </w:rPr>
        <w:t>MAKES HIS GOODMAN THEATRE DEBUT</w:t>
      </w:r>
      <w:r w:rsidR="0048630C">
        <w:rPr>
          <w:rFonts w:ascii="Franklin Gothic Book" w:hAnsi="Franklin Gothic Book"/>
          <w:b/>
          <w:bCs/>
        </w:rPr>
        <w:t xml:space="preserve"> IN</w:t>
      </w:r>
      <w:r w:rsidR="00582A85">
        <w:rPr>
          <w:rFonts w:ascii="Franklin Gothic Book" w:hAnsi="Franklin Gothic Book"/>
          <w:b/>
          <w:bCs/>
        </w:rPr>
        <w:t xml:space="preserve"> </w:t>
      </w:r>
      <w:r w:rsidR="003F4A37" w:rsidRPr="003F4A37">
        <w:rPr>
          <w:rFonts w:ascii="Franklin Gothic Book" w:hAnsi="Franklin Gothic Book"/>
          <w:b/>
          <w:bCs/>
          <w:i/>
          <w:iCs/>
        </w:rPr>
        <w:t>BETRAYAL</w:t>
      </w:r>
      <w:r w:rsidR="003F4A37">
        <w:rPr>
          <w:rFonts w:ascii="Franklin Gothic Book" w:hAnsi="Franklin Gothic Book"/>
          <w:b/>
          <w:bCs/>
        </w:rPr>
        <w:t xml:space="preserve">, </w:t>
      </w:r>
    </w:p>
    <w:p w14:paraId="5CF130C2" w14:textId="05979015" w:rsidR="00AD4E21" w:rsidRPr="003F4A37" w:rsidRDefault="003F4A37" w:rsidP="003F4A37">
      <w:pPr>
        <w:pStyle w:val="Body"/>
        <w:spacing w:after="0" w:line="240" w:lineRule="auto"/>
        <w:jc w:val="center"/>
        <w:rPr>
          <w:rFonts w:ascii="Franklin Gothic Book" w:hAnsi="Franklin Gothic Book"/>
          <w:b/>
          <w:bCs/>
        </w:rPr>
      </w:pPr>
      <w:r>
        <w:rPr>
          <w:rFonts w:ascii="Franklin Gothic Book" w:hAnsi="Franklin Gothic Book"/>
          <w:b/>
          <w:bCs/>
        </w:rPr>
        <w:t xml:space="preserve">WITH HELEN HUNT AND IAN BARFORD, DIRECTED BY </w:t>
      </w:r>
      <w:r w:rsidR="00582A85">
        <w:rPr>
          <w:rFonts w:ascii="Franklin Gothic Book" w:hAnsi="Franklin Gothic Book"/>
          <w:b/>
          <w:bCs/>
        </w:rPr>
        <w:t>SUSAN V. BOOTH</w:t>
      </w:r>
    </w:p>
    <w:p w14:paraId="1D315673" w14:textId="77777777" w:rsidR="00476FCD" w:rsidRDefault="00476FCD" w:rsidP="00AD4E21">
      <w:pPr>
        <w:pStyle w:val="Body"/>
        <w:spacing w:after="0" w:line="240" w:lineRule="auto"/>
        <w:rPr>
          <w:rFonts w:ascii="Franklin Gothic Book" w:hAnsi="Franklin Gothic Book"/>
          <w:b/>
          <w:bCs/>
        </w:rPr>
      </w:pPr>
    </w:p>
    <w:p w14:paraId="761ADF57" w14:textId="1F7857A2" w:rsidR="006E7740" w:rsidRDefault="00476FCD" w:rsidP="003F4A37">
      <w:pPr>
        <w:pStyle w:val="Body"/>
        <w:spacing w:after="0" w:line="240" w:lineRule="auto"/>
        <w:jc w:val="center"/>
        <w:rPr>
          <w:rFonts w:ascii="Franklin Gothic Book" w:hAnsi="Franklin Gothic Book"/>
          <w:b/>
          <w:bCs/>
        </w:rPr>
      </w:pPr>
      <w:r>
        <w:rPr>
          <w:rFonts w:ascii="Franklin Gothic Book" w:hAnsi="Franklin Gothic Book"/>
          <w:b/>
          <w:bCs/>
        </w:rPr>
        <w:t>***</w:t>
      </w:r>
      <w:r w:rsidR="003F4A37">
        <w:rPr>
          <w:rFonts w:ascii="Franklin Gothic Book" w:hAnsi="Franklin Gothic Book"/>
          <w:b/>
          <w:bCs/>
        </w:rPr>
        <w:t>BOOTH’S MAJOR REVIVAL OF HAROLD PINTER’S FAMED MASTERWORK APPEARS</w:t>
      </w:r>
      <w:r w:rsidR="005D6C19">
        <w:rPr>
          <w:rFonts w:ascii="Franklin Gothic Book" w:hAnsi="Franklin Gothic Book"/>
          <w:b/>
          <w:bCs/>
        </w:rPr>
        <w:t xml:space="preserve"> </w:t>
      </w:r>
      <w:r w:rsidR="005D6C19" w:rsidRPr="005D6C19">
        <w:rPr>
          <w:rFonts w:ascii="Franklin Gothic Book" w:hAnsi="Franklin Gothic Book"/>
          <w:b/>
          <w:bCs/>
          <w:u w:val="single"/>
        </w:rPr>
        <w:t>FEBRUARY 8 – MARCH 16, 2025</w:t>
      </w:r>
      <w:r w:rsidR="005D6C19">
        <w:rPr>
          <w:rFonts w:ascii="Franklin Gothic Book" w:hAnsi="Franklin Gothic Book"/>
          <w:b/>
          <w:bCs/>
        </w:rPr>
        <w:t xml:space="preserve">; </w:t>
      </w:r>
      <w:r>
        <w:rPr>
          <w:rFonts w:ascii="Franklin Gothic Book" w:hAnsi="Franklin Gothic Book"/>
          <w:b/>
          <w:bCs/>
        </w:rPr>
        <w:t>TICKET</w:t>
      </w:r>
      <w:r w:rsidR="00AD4E21">
        <w:rPr>
          <w:rFonts w:ascii="Franklin Gothic Book" w:hAnsi="Franklin Gothic Book"/>
          <w:b/>
          <w:bCs/>
        </w:rPr>
        <w:t xml:space="preserve">S </w:t>
      </w:r>
      <w:r w:rsidR="003F4A37">
        <w:rPr>
          <w:rFonts w:ascii="Franklin Gothic Book" w:hAnsi="Franklin Gothic Book"/>
          <w:b/>
          <w:bCs/>
        </w:rPr>
        <w:t xml:space="preserve">GO </w:t>
      </w:r>
      <w:r>
        <w:rPr>
          <w:rFonts w:ascii="Franklin Gothic Book" w:hAnsi="Franklin Gothic Book"/>
          <w:b/>
          <w:bCs/>
        </w:rPr>
        <w:t>ON</w:t>
      </w:r>
      <w:r w:rsidR="00AD4E21">
        <w:rPr>
          <w:rFonts w:ascii="Franklin Gothic Book" w:hAnsi="Franklin Gothic Book"/>
          <w:b/>
          <w:bCs/>
        </w:rPr>
        <w:t xml:space="preserve"> SALE </w:t>
      </w:r>
      <w:r w:rsidR="001A35A4" w:rsidRPr="005D6C19">
        <w:rPr>
          <w:rFonts w:ascii="Franklin Gothic Book" w:hAnsi="Franklin Gothic Book"/>
          <w:b/>
          <w:bCs/>
          <w:u w:val="single"/>
        </w:rPr>
        <w:t xml:space="preserve">NOVEMBER </w:t>
      </w:r>
      <w:r w:rsidR="00B30104">
        <w:rPr>
          <w:rFonts w:ascii="Franklin Gothic Book" w:hAnsi="Franklin Gothic Book"/>
          <w:b/>
          <w:bCs/>
          <w:u w:val="single"/>
        </w:rPr>
        <w:t>2</w:t>
      </w:r>
      <w:r w:rsidR="001A35A4" w:rsidRPr="005D6C19">
        <w:rPr>
          <w:rFonts w:ascii="Franklin Gothic Book" w:hAnsi="Franklin Gothic Book"/>
          <w:b/>
          <w:bCs/>
          <w:u w:val="single"/>
        </w:rPr>
        <w:t>2</w:t>
      </w:r>
      <w:r w:rsidR="00582A85">
        <w:rPr>
          <w:rFonts w:ascii="Franklin Gothic Book" w:hAnsi="Franklin Gothic Book"/>
          <w:b/>
          <w:bCs/>
          <w:vertAlign w:val="superscript"/>
        </w:rPr>
        <w:t xml:space="preserve"> </w:t>
      </w:r>
      <w:r w:rsidR="00AD4E21">
        <w:rPr>
          <w:rFonts w:ascii="Franklin Gothic Book" w:hAnsi="Franklin Gothic Book"/>
          <w:b/>
          <w:bCs/>
        </w:rPr>
        <w:t>***</w:t>
      </w:r>
    </w:p>
    <w:p w14:paraId="425D2243" w14:textId="77777777" w:rsidR="006E7740" w:rsidRDefault="006E7740" w:rsidP="006E7740">
      <w:pPr>
        <w:pStyle w:val="Body"/>
        <w:spacing w:after="0" w:line="240" w:lineRule="auto"/>
        <w:jc w:val="center"/>
        <w:rPr>
          <w:rFonts w:ascii="Franklin Gothic Book" w:hAnsi="Franklin Gothic Book"/>
          <w:b/>
          <w:bCs/>
        </w:rPr>
      </w:pPr>
    </w:p>
    <w:p w14:paraId="54F1F473" w14:textId="30AFA4AF" w:rsidR="007F2144" w:rsidRDefault="1689A135" w:rsidP="007F2144">
      <w:pPr>
        <w:pStyle w:val="Body"/>
        <w:rPr>
          <w:rFonts w:ascii="Franklin Gothic Book" w:hAnsi="Franklin Gothic Book"/>
          <w:shd w:val="clear" w:color="auto" w:fill="FFFFFF"/>
        </w:rPr>
      </w:pPr>
      <w:r w:rsidRPr="60203D91">
        <w:rPr>
          <w:rFonts w:ascii="Franklin Gothic Book" w:hAnsi="Franklin Gothic Book"/>
        </w:rPr>
        <w:t>(Chicago, IL)</w:t>
      </w:r>
      <w:r w:rsidR="67A1E48A" w:rsidRPr="60203D91">
        <w:rPr>
          <w:rFonts w:ascii="Franklin Gothic Book" w:hAnsi="Franklin Gothic Book"/>
        </w:rPr>
        <w:t xml:space="preserve"> </w:t>
      </w:r>
      <w:r w:rsidR="0048630C">
        <w:rPr>
          <w:rFonts w:ascii="Franklin Gothic Book" w:hAnsi="Franklin Gothic Book"/>
        </w:rPr>
        <w:t xml:space="preserve">The “eternal triangle” is complete! Artistic Director </w:t>
      </w:r>
      <w:r w:rsidR="0048630C" w:rsidRPr="0048630C">
        <w:rPr>
          <w:rFonts w:ascii="Franklin Gothic Book" w:hAnsi="Franklin Gothic Book"/>
          <w:b/>
          <w:bCs/>
        </w:rPr>
        <w:t>Susan V. Booth</w:t>
      </w:r>
      <w:r w:rsidR="0048630C">
        <w:rPr>
          <w:rFonts w:ascii="Franklin Gothic Book" w:hAnsi="Franklin Gothic Book"/>
        </w:rPr>
        <w:t xml:space="preserve"> </w:t>
      </w:r>
      <w:r w:rsidR="00F75CDE">
        <w:rPr>
          <w:rFonts w:ascii="Franklin Gothic Book" w:hAnsi="Franklin Gothic Book"/>
        </w:rPr>
        <w:t>announces that</w:t>
      </w:r>
      <w:r w:rsidR="0048630C">
        <w:rPr>
          <w:rFonts w:ascii="Franklin Gothic Book" w:hAnsi="Franklin Gothic Book"/>
        </w:rPr>
        <w:t xml:space="preserve"> stage and screen star </w:t>
      </w:r>
      <w:r w:rsidR="0048630C" w:rsidRPr="0048630C">
        <w:rPr>
          <w:rFonts w:ascii="Franklin Gothic Book" w:hAnsi="Franklin Gothic Book"/>
          <w:b/>
          <w:bCs/>
        </w:rPr>
        <w:t>Robert Sean Leonard</w:t>
      </w:r>
      <w:r w:rsidR="0048630C">
        <w:rPr>
          <w:rFonts w:ascii="Franklin Gothic Book" w:hAnsi="Franklin Gothic Book"/>
        </w:rPr>
        <w:t xml:space="preserve"> </w:t>
      </w:r>
      <w:r w:rsidR="00F75CDE">
        <w:rPr>
          <w:rFonts w:ascii="Franklin Gothic Book" w:hAnsi="Franklin Gothic Book"/>
        </w:rPr>
        <w:t xml:space="preserve">joins </w:t>
      </w:r>
      <w:r w:rsidR="0048630C">
        <w:rPr>
          <w:rFonts w:ascii="Franklin Gothic Book" w:hAnsi="Franklin Gothic Book"/>
        </w:rPr>
        <w:t xml:space="preserve">her upcoming production of </w:t>
      </w:r>
      <w:r w:rsidR="005D6C19" w:rsidRPr="0048630C">
        <w:rPr>
          <w:rFonts w:ascii="Franklin Gothic Book" w:hAnsi="Franklin Gothic Book"/>
          <w:i/>
          <w:iCs/>
        </w:rPr>
        <w:t>Betrayal</w:t>
      </w:r>
      <w:r w:rsidR="00E24C00">
        <w:rPr>
          <w:rFonts w:ascii="Franklin Gothic Book" w:hAnsi="Franklin Gothic Book"/>
        </w:rPr>
        <w:t xml:space="preserve"> by </w:t>
      </w:r>
      <w:r w:rsidR="003F4A37">
        <w:rPr>
          <w:rFonts w:ascii="Franklin Gothic Book" w:hAnsi="Franklin Gothic Book"/>
        </w:rPr>
        <w:t xml:space="preserve">Nobel Prize-winner </w:t>
      </w:r>
      <w:r w:rsidR="00E24C00" w:rsidRPr="00E24C00">
        <w:rPr>
          <w:rFonts w:ascii="Franklin Gothic Book" w:hAnsi="Franklin Gothic Book"/>
          <w:b/>
          <w:bCs/>
        </w:rPr>
        <w:t>Harold Pinter</w:t>
      </w:r>
      <w:r w:rsidR="0048630C">
        <w:rPr>
          <w:rFonts w:ascii="Franklin Gothic Book" w:hAnsi="Franklin Gothic Book"/>
        </w:rPr>
        <w:t>—</w:t>
      </w:r>
      <w:r w:rsidR="00683DDC">
        <w:rPr>
          <w:rFonts w:ascii="Franklin Gothic Book" w:hAnsi="Franklin Gothic Book"/>
        </w:rPr>
        <w:t>slated to appear</w:t>
      </w:r>
      <w:r w:rsidR="00BA12DF">
        <w:rPr>
          <w:rFonts w:ascii="Franklin Gothic Book" w:hAnsi="Franklin Gothic Book"/>
        </w:rPr>
        <w:t xml:space="preserve"> as Jerry</w:t>
      </w:r>
      <w:r w:rsidR="00683DDC">
        <w:rPr>
          <w:rFonts w:ascii="Franklin Gothic Book" w:hAnsi="Franklin Gothic Book"/>
        </w:rPr>
        <w:t xml:space="preserve"> </w:t>
      </w:r>
      <w:r w:rsidR="00F75CDE">
        <w:rPr>
          <w:rFonts w:ascii="Franklin Gothic Book" w:hAnsi="Franklin Gothic Book"/>
        </w:rPr>
        <w:t>alongside the previously announced</w:t>
      </w:r>
      <w:r w:rsidR="00BA12DF">
        <w:rPr>
          <w:rFonts w:ascii="Franklin Gothic Book" w:hAnsi="Franklin Gothic Book"/>
        </w:rPr>
        <w:t xml:space="preserve"> cast members Oscar, Emmy and Golden Globe Award winner</w:t>
      </w:r>
      <w:r w:rsidR="0048630C">
        <w:rPr>
          <w:rFonts w:ascii="Franklin Gothic Book" w:hAnsi="Franklin Gothic Book"/>
        </w:rPr>
        <w:t xml:space="preserve"> </w:t>
      </w:r>
      <w:r w:rsidR="0048630C" w:rsidRPr="0048630C">
        <w:rPr>
          <w:rFonts w:ascii="Franklin Gothic Book" w:hAnsi="Franklin Gothic Book"/>
          <w:b/>
          <w:bCs/>
        </w:rPr>
        <w:t>Helen Hunt</w:t>
      </w:r>
      <w:r w:rsidR="0048630C">
        <w:rPr>
          <w:rFonts w:ascii="Franklin Gothic Book" w:hAnsi="Franklin Gothic Book"/>
        </w:rPr>
        <w:t xml:space="preserve"> </w:t>
      </w:r>
      <w:r w:rsidR="00BA12DF">
        <w:rPr>
          <w:rFonts w:ascii="Franklin Gothic Book" w:hAnsi="Franklin Gothic Book"/>
        </w:rPr>
        <w:t xml:space="preserve">(as Emma) </w:t>
      </w:r>
      <w:r w:rsidR="0048630C">
        <w:rPr>
          <w:rFonts w:ascii="Franklin Gothic Book" w:hAnsi="Franklin Gothic Book"/>
        </w:rPr>
        <w:t xml:space="preserve">and </w:t>
      </w:r>
      <w:r w:rsidR="00BA12DF">
        <w:rPr>
          <w:rFonts w:ascii="Franklin Gothic Book" w:hAnsi="Franklin Gothic Book"/>
        </w:rPr>
        <w:t xml:space="preserve">Tony Award nominee and Outer Critics Circle Award winner </w:t>
      </w:r>
      <w:r w:rsidR="0048630C" w:rsidRPr="0048630C">
        <w:rPr>
          <w:rFonts w:ascii="Franklin Gothic Book" w:hAnsi="Franklin Gothic Book"/>
          <w:b/>
          <w:bCs/>
        </w:rPr>
        <w:t>Ian Barford</w:t>
      </w:r>
      <w:r w:rsidR="00BA12DF">
        <w:rPr>
          <w:rFonts w:ascii="Franklin Gothic Book" w:hAnsi="Franklin Gothic Book"/>
          <w:b/>
          <w:bCs/>
        </w:rPr>
        <w:t xml:space="preserve"> </w:t>
      </w:r>
      <w:r w:rsidR="00BA12DF" w:rsidRPr="00BA12DF">
        <w:rPr>
          <w:rFonts w:ascii="Franklin Gothic Book" w:hAnsi="Franklin Gothic Book"/>
        </w:rPr>
        <w:t>(as Robert)</w:t>
      </w:r>
      <w:r w:rsidR="00F75CDE">
        <w:rPr>
          <w:rFonts w:ascii="Franklin Gothic Book" w:hAnsi="Franklin Gothic Book"/>
        </w:rPr>
        <w:t>—</w:t>
      </w:r>
      <w:r w:rsidR="0048630C">
        <w:rPr>
          <w:rFonts w:ascii="Franklin Gothic Book" w:hAnsi="Franklin Gothic Book"/>
        </w:rPr>
        <w:t xml:space="preserve">for the </w:t>
      </w:r>
      <w:r w:rsidR="00F75CDE">
        <w:rPr>
          <w:rFonts w:ascii="Franklin Gothic Book" w:hAnsi="Franklin Gothic Book"/>
        </w:rPr>
        <w:t xml:space="preserve">Goodman’s </w:t>
      </w:r>
      <w:r w:rsidR="0048630C">
        <w:rPr>
          <w:rFonts w:ascii="Franklin Gothic Book" w:hAnsi="Franklin Gothic Book"/>
        </w:rPr>
        <w:t>major revival of Harold Pinter’s classic wor</w:t>
      </w:r>
      <w:r w:rsidR="00F75CDE">
        <w:rPr>
          <w:rFonts w:ascii="Franklin Gothic Book" w:hAnsi="Franklin Gothic Book"/>
        </w:rPr>
        <w:t>k</w:t>
      </w:r>
      <w:r w:rsidR="00683DDC">
        <w:rPr>
          <w:rFonts w:ascii="Franklin Gothic Book" w:hAnsi="Franklin Gothic Book"/>
        </w:rPr>
        <w:t xml:space="preserve"> this winter. </w:t>
      </w:r>
      <w:r w:rsidR="00BA12DF">
        <w:rPr>
          <w:rFonts w:ascii="Franklin Gothic Book" w:hAnsi="Franklin Gothic Book"/>
        </w:rPr>
        <w:t>Leonard, a</w:t>
      </w:r>
      <w:r w:rsidR="00D47DF2">
        <w:rPr>
          <w:rFonts w:ascii="Franklin Gothic Book" w:hAnsi="Franklin Gothic Book"/>
        </w:rPr>
        <w:t xml:space="preserve"> Tony Award winner (for </w:t>
      </w:r>
      <w:r w:rsidR="00D47DF2" w:rsidRPr="00D47DF2">
        <w:rPr>
          <w:rFonts w:ascii="Franklin Gothic Book" w:hAnsi="Franklin Gothic Book"/>
          <w:i/>
          <w:iCs/>
        </w:rPr>
        <w:t>The Invention of Love</w:t>
      </w:r>
      <w:r w:rsidR="00D47DF2">
        <w:rPr>
          <w:rFonts w:ascii="Franklin Gothic Book" w:hAnsi="Franklin Gothic Book"/>
        </w:rPr>
        <w:t xml:space="preserve">) whose most recent notable theater credits include </w:t>
      </w:r>
      <w:r w:rsidR="00D47DF2" w:rsidRPr="00D47DF2">
        <w:rPr>
          <w:rFonts w:ascii="Franklin Gothic Book" w:hAnsi="Franklin Gothic Book"/>
          <w:i/>
          <w:iCs/>
        </w:rPr>
        <w:t>At Home at the Zoo</w:t>
      </w:r>
      <w:r w:rsidR="00D47DF2">
        <w:rPr>
          <w:rFonts w:ascii="Franklin Gothic Book" w:hAnsi="Franklin Gothic Book"/>
        </w:rPr>
        <w:t xml:space="preserve"> (</w:t>
      </w:r>
      <w:r w:rsidR="00693B03">
        <w:rPr>
          <w:rFonts w:ascii="Franklin Gothic Book" w:hAnsi="Franklin Gothic Book"/>
        </w:rPr>
        <w:t>Signature</w:t>
      </w:r>
      <w:r w:rsidR="00D47DF2">
        <w:rPr>
          <w:rFonts w:ascii="Franklin Gothic Book" w:hAnsi="Franklin Gothic Book"/>
        </w:rPr>
        <w:t xml:space="preserve"> Theatre), </w:t>
      </w:r>
      <w:r w:rsidR="00D47DF2" w:rsidRPr="00D47DF2">
        <w:rPr>
          <w:rFonts w:ascii="Franklin Gothic Book" w:hAnsi="Franklin Gothic Book"/>
          <w:i/>
          <w:iCs/>
        </w:rPr>
        <w:t>Richard II</w:t>
      </w:r>
      <w:r w:rsidR="00D47DF2">
        <w:rPr>
          <w:rFonts w:ascii="Franklin Gothic Book" w:hAnsi="Franklin Gothic Book"/>
        </w:rPr>
        <w:t xml:space="preserve"> (Old Globe Theatre) and Stephen Sondheim’s acclaimed Broadway revival of </w:t>
      </w:r>
      <w:r w:rsidR="00D47DF2" w:rsidRPr="0099633C">
        <w:rPr>
          <w:rFonts w:ascii="Franklin Gothic Book" w:hAnsi="Franklin Gothic Book"/>
          <w:i/>
          <w:iCs/>
        </w:rPr>
        <w:t>Sunday in the Park with George</w:t>
      </w:r>
      <w:r w:rsidR="00D47DF2">
        <w:rPr>
          <w:rFonts w:ascii="Franklin Gothic Book" w:hAnsi="Franklin Gothic Book"/>
        </w:rPr>
        <w:t xml:space="preserve">, made his film debut in </w:t>
      </w:r>
      <w:r w:rsidR="00D47DF2" w:rsidRPr="006D4804">
        <w:rPr>
          <w:rFonts w:ascii="Franklin Gothic Book" w:hAnsi="Franklin Gothic Book"/>
          <w:i/>
          <w:iCs/>
        </w:rPr>
        <w:t>Dead Poet’s Society</w:t>
      </w:r>
      <w:r w:rsidR="00BA12DF">
        <w:rPr>
          <w:rFonts w:ascii="Franklin Gothic Book" w:hAnsi="Franklin Gothic Book"/>
        </w:rPr>
        <w:t xml:space="preserve"> at age 19. </w:t>
      </w:r>
      <w:r w:rsidR="00E24C00">
        <w:rPr>
          <w:rFonts w:ascii="Franklin Gothic Book" w:hAnsi="Franklin Gothic Book"/>
        </w:rPr>
        <w:t xml:space="preserve">He earned a Screen Actors Guild Award nomination for his portrayal of </w:t>
      </w:r>
      <w:r w:rsidR="00557159" w:rsidRPr="00557159">
        <w:rPr>
          <w:rFonts w:ascii="Franklin Gothic Book" w:hAnsi="Franklin Gothic Book"/>
        </w:rPr>
        <w:t xml:space="preserve">‘Dr. James Wilson’ on the iconic Fox medical drama </w:t>
      </w:r>
      <w:r w:rsidR="00683DDC" w:rsidRPr="00683DDC">
        <w:rPr>
          <w:rFonts w:ascii="Franklin Gothic Book" w:hAnsi="Franklin Gothic Book"/>
          <w:i/>
          <w:iCs/>
        </w:rPr>
        <w:t>House</w:t>
      </w:r>
      <w:r w:rsidR="00A36025">
        <w:rPr>
          <w:rFonts w:ascii="Franklin Gothic Book" w:hAnsi="Franklin Gothic Book"/>
        </w:rPr>
        <w:t xml:space="preserve"> </w:t>
      </w:r>
      <w:r w:rsidR="00E24C00" w:rsidRPr="00557159">
        <w:rPr>
          <w:rFonts w:ascii="Franklin Gothic Book" w:hAnsi="Franklin Gothic Book"/>
        </w:rPr>
        <w:t>alongside Hugh Laurie</w:t>
      </w:r>
      <w:r w:rsidR="00E24C00">
        <w:rPr>
          <w:rFonts w:ascii="Franklin Gothic Book" w:hAnsi="Franklin Gothic Book"/>
        </w:rPr>
        <w:t xml:space="preserve">. </w:t>
      </w:r>
      <w:r w:rsidR="00E24C00" w:rsidRPr="006D4804">
        <w:rPr>
          <w:rFonts w:ascii="Franklin Gothic Book" w:hAnsi="Franklin Gothic Book"/>
          <w:u w:val="single"/>
        </w:rPr>
        <w:t xml:space="preserve">Susan V. Booth’s revival of </w:t>
      </w:r>
      <w:r w:rsidR="00E24C00" w:rsidRPr="006D4804">
        <w:rPr>
          <w:rFonts w:ascii="Franklin Gothic Book" w:hAnsi="Franklin Gothic Book"/>
          <w:i/>
          <w:iCs/>
          <w:u w:val="single"/>
        </w:rPr>
        <w:t>Betrayal</w:t>
      </w:r>
      <w:r w:rsidR="00E24C00" w:rsidRPr="006D4804">
        <w:rPr>
          <w:rFonts w:ascii="Franklin Gothic Book" w:hAnsi="Franklin Gothic Book"/>
          <w:u w:val="single"/>
        </w:rPr>
        <w:t xml:space="preserve"> by Harold Pinter appears February 8 – March 16, 2025 in </w:t>
      </w:r>
      <w:r w:rsidR="006D4804">
        <w:rPr>
          <w:rFonts w:ascii="Franklin Gothic Book" w:hAnsi="Franklin Gothic Book"/>
          <w:u w:val="single"/>
        </w:rPr>
        <w:t>Goodman Theatre’s</w:t>
      </w:r>
      <w:r w:rsidR="00E24C00" w:rsidRPr="006D4804">
        <w:rPr>
          <w:rFonts w:ascii="Franklin Gothic Book" w:hAnsi="Franklin Gothic Book"/>
          <w:u w:val="single"/>
        </w:rPr>
        <w:t xml:space="preserve"> 856-seat Albert Theatre. Tickets are now available through Goodman Membership</w:t>
      </w:r>
      <w:bookmarkStart w:id="0" w:name="_Hlk129708086"/>
      <w:bookmarkStart w:id="1" w:name="_Hlk162357449"/>
      <w:r w:rsidR="00E24C00" w:rsidRPr="006D4804">
        <w:rPr>
          <w:rFonts w:ascii="Franklin Gothic Book" w:hAnsi="Franklin Gothic Book"/>
          <w:u w:val="single"/>
        </w:rPr>
        <w:t>; c</w:t>
      </w:r>
      <w:r w:rsidR="00E24C00" w:rsidRPr="006D4804">
        <w:rPr>
          <w:rFonts w:ascii="Franklin Gothic Book" w:hAnsi="Franklin Gothic Book"/>
          <w:u w:val="single"/>
          <w:shd w:val="clear" w:color="auto" w:fill="FFFFFF"/>
        </w:rPr>
        <w:t xml:space="preserve">all 312.443.3800 or visit GoodmanTheatre.org/Connect. Single tickets go on sale </w:t>
      </w:r>
      <w:bookmarkEnd w:id="0"/>
      <w:bookmarkEnd w:id="1"/>
      <w:r w:rsidR="00E24C00" w:rsidRPr="006D4804">
        <w:rPr>
          <w:rFonts w:ascii="Franklin Gothic Book" w:hAnsi="Franklin Gothic Book"/>
          <w:u w:val="single"/>
          <w:shd w:val="clear" w:color="auto" w:fill="FFFFFF"/>
        </w:rPr>
        <w:t>November 2</w:t>
      </w:r>
      <w:r w:rsidR="003D76F8">
        <w:rPr>
          <w:rFonts w:ascii="Franklin Gothic Book" w:hAnsi="Franklin Gothic Book"/>
          <w:u w:val="single"/>
          <w:shd w:val="clear" w:color="auto" w:fill="FFFFFF"/>
        </w:rPr>
        <w:t>2</w:t>
      </w:r>
      <w:r w:rsidR="00E24C00" w:rsidRPr="00E24C00">
        <w:rPr>
          <w:rFonts w:ascii="Franklin Gothic Book" w:hAnsi="Franklin Gothic Book"/>
          <w:shd w:val="clear" w:color="auto" w:fill="FFFFFF"/>
        </w:rPr>
        <w:t xml:space="preserve">. </w:t>
      </w:r>
      <w:r w:rsidR="006D4804">
        <w:rPr>
          <w:rFonts w:ascii="Franklin Gothic Book" w:hAnsi="Franklin Gothic Book"/>
          <w:shd w:val="clear" w:color="auto" w:fill="FFFFFF"/>
        </w:rPr>
        <w:t xml:space="preserve">The </w:t>
      </w:r>
      <w:r w:rsidR="00E24C00" w:rsidRPr="00891C8C">
        <w:rPr>
          <w:rFonts w:ascii="Franklin Gothic Book" w:hAnsi="Franklin Gothic Book"/>
          <w:shd w:val="clear" w:color="auto" w:fill="FFFFFF"/>
        </w:rPr>
        <w:t>Goodman</w:t>
      </w:r>
      <w:r w:rsidR="006D4804">
        <w:rPr>
          <w:rFonts w:ascii="Franklin Gothic Book" w:hAnsi="Franklin Gothic Book"/>
          <w:shd w:val="clear" w:color="auto" w:fill="FFFFFF"/>
        </w:rPr>
        <w:t xml:space="preserve"> </w:t>
      </w:r>
      <w:r w:rsidR="00E24C00" w:rsidRPr="00891C8C">
        <w:rPr>
          <w:rFonts w:ascii="Franklin Gothic Book" w:hAnsi="Franklin Gothic Book"/>
          <w:shd w:val="clear" w:color="auto" w:fill="FFFFFF"/>
        </w:rPr>
        <w:t xml:space="preserve">is grateful for the support of </w:t>
      </w:r>
      <w:r w:rsidR="008638B7">
        <w:rPr>
          <w:rFonts w:ascii="Franklin Gothic Book" w:hAnsi="Franklin Gothic Book"/>
          <w:shd w:val="clear" w:color="auto" w:fill="FFFFFF"/>
        </w:rPr>
        <w:t>Northern Trust (Lead Corporate Sponsor).</w:t>
      </w:r>
    </w:p>
    <w:p w14:paraId="3C19A8D2" w14:textId="77777777" w:rsidR="00DB4ED7" w:rsidRPr="00DB4ED7" w:rsidRDefault="00DB4ED7" w:rsidP="00DB4ED7">
      <w:pPr>
        <w:pStyle w:val="Body"/>
        <w:rPr>
          <w:rFonts w:ascii="Franklin Gothic Book" w:hAnsi="Franklin Gothic Book"/>
        </w:rPr>
      </w:pPr>
      <w:r w:rsidRPr="00DB4ED7">
        <w:rPr>
          <w:rFonts w:ascii="Franklin Gothic Book" w:hAnsi="Franklin Gothic Book"/>
        </w:rPr>
        <w:t>“Robert Sean Leonard is one of the consummate stage actors of our generation, and the opportunity to complete the </w:t>
      </w:r>
      <w:r w:rsidRPr="00DB4ED7">
        <w:rPr>
          <w:rFonts w:ascii="Franklin Gothic Book" w:hAnsi="Franklin Gothic Book"/>
          <w:i/>
          <w:iCs/>
        </w:rPr>
        <w:t>Betrayal</w:t>
      </w:r>
      <w:r w:rsidRPr="00DB4ED7">
        <w:rPr>
          <w:rFonts w:ascii="Franklin Gothic Book" w:hAnsi="Franklin Gothic Book"/>
        </w:rPr>
        <w:t> triangle – populated by Helen and Ian already – with an actor of Robert’s caliber just delights me,” said </w:t>
      </w:r>
      <w:r w:rsidRPr="00DB4ED7">
        <w:rPr>
          <w:rFonts w:ascii="Franklin Gothic Book" w:hAnsi="Franklin Gothic Book"/>
          <w:b/>
          <w:bCs/>
        </w:rPr>
        <w:t>Susan V. Booth</w:t>
      </w:r>
      <w:r w:rsidRPr="00DB4ED7">
        <w:rPr>
          <w:rFonts w:ascii="Franklin Gothic Book" w:hAnsi="Franklin Gothic Book"/>
        </w:rPr>
        <w:t xml:space="preserve">, whose major revival of Pinter’s masterwork follows her acclaimed directorial debut as Goodman Theatre Artistic Director this past season with Margaret Atwood’s </w:t>
      </w:r>
      <w:r w:rsidRPr="00DB4ED7">
        <w:rPr>
          <w:rFonts w:ascii="Franklin Gothic Book" w:hAnsi="Franklin Gothic Book"/>
          <w:i/>
          <w:iCs/>
        </w:rPr>
        <w:t xml:space="preserve">The </w:t>
      </w:r>
      <w:proofErr w:type="spellStart"/>
      <w:r w:rsidRPr="00DB4ED7">
        <w:rPr>
          <w:rFonts w:ascii="Franklin Gothic Book" w:hAnsi="Franklin Gothic Book"/>
          <w:i/>
          <w:iCs/>
        </w:rPr>
        <w:t>Penelopiad</w:t>
      </w:r>
      <w:proofErr w:type="spellEnd"/>
      <w:r w:rsidRPr="00DB4ED7">
        <w:rPr>
          <w:rFonts w:ascii="Franklin Gothic Book" w:hAnsi="Franklin Gothic Book"/>
        </w:rPr>
        <w:t>.</w:t>
      </w:r>
    </w:p>
    <w:p w14:paraId="664BFCE3" w14:textId="1498B74E" w:rsidR="007F2144" w:rsidRPr="003F4A37" w:rsidRDefault="00BA12DF" w:rsidP="003F4A37">
      <w:pPr>
        <w:pStyle w:val="Body"/>
        <w:rPr>
          <w:rStyle w:val="None"/>
          <w:rFonts w:ascii="Franklin Gothic Book" w:hAnsi="Franklin Gothic Book"/>
        </w:rPr>
      </w:pPr>
      <w:r w:rsidRPr="00BA12DF">
        <w:rPr>
          <w:rFonts w:ascii="Franklin Gothic Book" w:hAnsi="Franklin Gothic Book"/>
        </w:rPr>
        <w:t>Emma, Robert and Jerry have history. As Emma’s marriage to Robert comes to an end, she reconnects with Jerry, her former lover—and her husband’s best friend. The action unspools backward in time, uncovering hidden truths and revealing how little we know about those we think we know so much about. Acclaimed stage and screen actor Helen Hunt (</w:t>
      </w:r>
      <w:r w:rsidRPr="003F4A37">
        <w:rPr>
          <w:rFonts w:ascii="Franklin Gothic Book" w:hAnsi="Franklin Gothic Book"/>
          <w:i/>
          <w:iCs/>
        </w:rPr>
        <w:t>Mad About You</w:t>
      </w:r>
      <w:r w:rsidRPr="00BA12DF">
        <w:rPr>
          <w:rFonts w:ascii="Franklin Gothic Book" w:hAnsi="Franklin Gothic Book"/>
        </w:rPr>
        <w:t xml:space="preserve">, </w:t>
      </w:r>
      <w:r w:rsidRPr="003F4A37">
        <w:rPr>
          <w:rFonts w:ascii="Franklin Gothic Book" w:hAnsi="Franklin Gothic Book"/>
          <w:i/>
          <w:iCs/>
        </w:rPr>
        <w:t>As Good As It Gets</w:t>
      </w:r>
      <w:r w:rsidRPr="00BA12DF">
        <w:rPr>
          <w:rFonts w:ascii="Franklin Gothic Book" w:hAnsi="Franklin Gothic Book"/>
        </w:rPr>
        <w:t>) makes her Goodman debut in this “elegy about time and memory (where) the greatest dramatic weight lies in what’s unspoken, in the darkness of unsorted feelings” (</w:t>
      </w:r>
      <w:r w:rsidRPr="003F4A37">
        <w:rPr>
          <w:rFonts w:ascii="Franklin Gothic Book" w:hAnsi="Franklin Gothic Book"/>
          <w:i/>
          <w:iCs/>
        </w:rPr>
        <w:t>New York Times</w:t>
      </w:r>
      <w:r w:rsidRPr="00BA12DF">
        <w:rPr>
          <w:rFonts w:ascii="Franklin Gothic Book" w:hAnsi="Franklin Gothic Book"/>
        </w:rPr>
        <w:t>).</w:t>
      </w:r>
    </w:p>
    <w:p w14:paraId="457FD0D0" w14:textId="77777777" w:rsidR="00340962" w:rsidRDefault="006D4804" w:rsidP="00340962">
      <w:pPr>
        <w:pStyle w:val="Body"/>
        <w:rPr>
          <w:rFonts w:ascii="Franklin Gothic Book" w:hAnsi="Franklin Gothic Book"/>
        </w:rPr>
      </w:pPr>
      <w:r>
        <w:rPr>
          <w:rStyle w:val="None"/>
          <w:rFonts w:ascii="Franklin Gothic Book" w:hAnsi="Franklin Gothic Book"/>
          <w:b/>
          <w:bCs/>
          <w:color w:val="auto"/>
        </w:rPr>
        <w:t xml:space="preserve">Robert Sean Leonard’s </w:t>
      </w:r>
      <w:r>
        <w:rPr>
          <w:rStyle w:val="None"/>
          <w:rFonts w:ascii="Franklin Gothic Book" w:hAnsi="Franklin Gothic Book"/>
          <w:color w:val="auto"/>
        </w:rPr>
        <w:t xml:space="preserve">additional screen </w:t>
      </w:r>
      <w:r w:rsidR="007F2144">
        <w:rPr>
          <w:rStyle w:val="None"/>
          <w:rFonts w:ascii="Franklin Gothic Book" w:hAnsi="Franklin Gothic Book"/>
          <w:color w:val="auto"/>
        </w:rPr>
        <w:t>appearances</w:t>
      </w:r>
      <w:r>
        <w:rPr>
          <w:rStyle w:val="None"/>
          <w:rFonts w:ascii="Franklin Gothic Book" w:hAnsi="Franklin Gothic Book"/>
          <w:color w:val="auto"/>
        </w:rPr>
        <w:t xml:space="preserve"> include</w:t>
      </w:r>
      <w:r w:rsidRPr="00557159">
        <w:rPr>
          <w:rFonts w:ascii="Franklin Gothic Book" w:hAnsi="Franklin Gothic Book"/>
        </w:rPr>
        <w:t xml:space="preserve"> </w:t>
      </w:r>
      <w:r w:rsidR="007F2144">
        <w:rPr>
          <w:rFonts w:ascii="Franklin Gothic Book" w:hAnsi="Franklin Gothic Book"/>
        </w:rPr>
        <w:t>‘</w:t>
      </w:r>
      <w:r w:rsidR="007F2144" w:rsidRPr="00557159">
        <w:rPr>
          <w:rFonts w:ascii="Franklin Gothic Book" w:hAnsi="Franklin Gothic Book"/>
        </w:rPr>
        <w:t xml:space="preserve">President Harry Truman’ in the Showtime limited series </w:t>
      </w:r>
      <w:r w:rsidR="007F2144" w:rsidRPr="007F2144">
        <w:rPr>
          <w:rFonts w:ascii="Franklin Gothic Book" w:hAnsi="Franklin Gothic Book"/>
          <w:i/>
          <w:iCs/>
        </w:rPr>
        <w:t>The First Lady</w:t>
      </w:r>
      <w:r w:rsidR="007F2144">
        <w:rPr>
          <w:rFonts w:ascii="Franklin Gothic Book" w:hAnsi="Franklin Gothic Book"/>
        </w:rPr>
        <w:t xml:space="preserve"> and has had </w:t>
      </w:r>
      <w:r w:rsidRPr="00557159">
        <w:rPr>
          <w:rFonts w:ascii="Franklin Gothic Book" w:hAnsi="Franklin Gothic Book"/>
        </w:rPr>
        <w:t xml:space="preserve">recurring roles on the TNT series </w:t>
      </w:r>
      <w:r w:rsidRPr="006D4804">
        <w:rPr>
          <w:rFonts w:ascii="Franklin Gothic Book" w:hAnsi="Franklin Gothic Book"/>
          <w:i/>
          <w:iCs/>
        </w:rPr>
        <w:t>Falling Skies</w:t>
      </w:r>
      <w:r w:rsidR="007F2144">
        <w:rPr>
          <w:rFonts w:ascii="Franklin Gothic Book" w:hAnsi="Franklin Gothic Book"/>
        </w:rPr>
        <w:t xml:space="preserve"> and </w:t>
      </w:r>
      <w:r w:rsidRPr="00557159">
        <w:rPr>
          <w:rFonts w:ascii="Franklin Gothic Book" w:hAnsi="Franklin Gothic Book"/>
        </w:rPr>
        <w:t xml:space="preserve">the NBC series </w:t>
      </w:r>
      <w:r w:rsidRPr="006D4804">
        <w:rPr>
          <w:rFonts w:ascii="Franklin Gothic Book" w:hAnsi="Franklin Gothic Book"/>
          <w:i/>
          <w:iCs/>
        </w:rPr>
        <w:t>Law &amp; Order: Special Victims</w:t>
      </w:r>
      <w:r>
        <w:rPr>
          <w:rFonts w:ascii="Franklin Gothic Book" w:hAnsi="Franklin Gothic Book"/>
        </w:rPr>
        <w:t xml:space="preserve"> </w:t>
      </w:r>
      <w:r w:rsidRPr="006D4804">
        <w:rPr>
          <w:rFonts w:ascii="Franklin Gothic Book" w:hAnsi="Franklin Gothic Book"/>
          <w:i/>
          <w:iCs/>
        </w:rPr>
        <w:t>Unit</w:t>
      </w:r>
      <w:r w:rsidR="007F2144">
        <w:rPr>
          <w:rFonts w:ascii="Franklin Gothic Book" w:hAnsi="Franklin Gothic Book"/>
        </w:rPr>
        <w:t>. Film credits include</w:t>
      </w:r>
      <w:r>
        <w:rPr>
          <w:rFonts w:ascii="Franklin Gothic Book" w:hAnsi="Franklin Gothic Book"/>
        </w:rPr>
        <w:t xml:space="preserve"> </w:t>
      </w:r>
      <w:r w:rsidRPr="006D4804">
        <w:rPr>
          <w:rFonts w:ascii="Franklin Gothic Book" w:hAnsi="Franklin Gothic Book"/>
          <w:i/>
          <w:iCs/>
        </w:rPr>
        <w:t>Much Ado About Nothing</w:t>
      </w:r>
      <w:r>
        <w:rPr>
          <w:rFonts w:ascii="Franklin Gothic Book" w:hAnsi="Franklin Gothic Book"/>
        </w:rPr>
        <w:t xml:space="preserve">, </w:t>
      </w:r>
      <w:r w:rsidRPr="006D4804">
        <w:rPr>
          <w:rFonts w:ascii="Franklin Gothic Book" w:hAnsi="Franklin Gothic Book"/>
          <w:i/>
          <w:iCs/>
        </w:rPr>
        <w:t>The Age of Innocence</w:t>
      </w:r>
      <w:r>
        <w:rPr>
          <w:rFonts w:ascii="Franklin Gothic Book" w:hAnsi="Franklin Gothic Book"/>
        </w:rPr>
        <w:t xml:space="preserve">, </w:t>
      </w:r>
      <w:r w:rsidRPr="006D4804">
        <w:rPr>
          <w:rFonts w:ascii="Franklin Gothic Book" w:hAnsi="Franklin Gothic Book"/>
          <w:i/>
          <w:iCs/>
        </w:rPr>
        <w:t>The I Inside</w:t>
      </w:r>
      <w:r>
        <w:rPr>
          <w:rFonts w:ascii="Franklin Gothic Book" w:hAnsi="Franklin Gothic Book"/>
        </w:rPr>
        <w:t xml:space="preserve">, </w:t>
      </w:r>
      <w:r w:rsidRPr="00DD3B18">
        <w:rPr>
          <w:rFonts w:ascii="Franklin Gothic Book" w:hAnsi="Franklin Gothic Book"/>
          <w:i/>
          <w:iCs/>
        </w:rPr>
        <w:t>Mr. and Mrs. Bridge</w:t>
      </w:r>
      <w:r>
        <w:rPr>
          <w:rFonts w:ascii="Franklin Gothic Book" w:hAnsi="Franklin Gothic Book"/>
        </w:rPr>
        <w:t xml:space="preserve">, </w:t>
      </w:r>
      <w:r w:rsidRPr="00DD3B18">
        <w:rPr>
          <w:rFonts w:ascii="Franklin Gothic Book" w:hAnsi="Franklin Gothic Book"/>
          <w:i/>
          <w:iCs/>
        </w:rPr>
        <w:t>Swing Kids</w:t>
      </w:r>
      <w:r>
        <w:rPr>
          <w:rFonts w:ascii="Franklin Gothic Book" w:hAnsi="Franklin Gothic Book"/>
        </w:rPr>
        <w:t xml:space="preserve">, </w:t>
      </w:r>
      <w:r w:rsidRPr="00DD3B18">
        <w:rPr>
          <w:rFonts w:ascii="Franklin Gothic Book" w:hAnsi="Franklin Gothic Book"/>
          <w:i/>
          <w:iCs/>
        </w:rPr>
        <w:t>Tape</w:t>
      </w:r>
      <w:r>
        <w:rPr>
          <w:rFonts w:ascii="Franklin Gothic Book" w:hAnsi="Franklin Gothic Book"/>
        </w:rPr>
        <w:t xml:space="preserve">, </w:t>
      </w:r>
      <w:r w:rsidRPr="00DD3B18">
        <w:rPr>
          <w:rFonts w:ascii="Franklin Gothic Book" w:hAnsi="Franklin Gothic Book"/>
          <w:i/>
          <w:iCs/>
        </w:rPr>
        <w:t>Chelsea Walls</w:t>
      </w:r>
      <w:r>
        <w:rPr>
          <w:rFonts w:ascii="Franklin Gothic Book" w:hAnsi="Franklin Gothic Book"/>
        </w:rPr>
        <w:t xml:space="preserve"> and Whit Stillman’s </w:t>
      </w:r>
      <w:r w:rsidRPr="00DD3B18">
        <w:rPr>
          <w:rFonts w:ascii="Franklin Gothic Book" w:hAnsi="Franklin Gothic Book"/>
          <w:i/>
          <w:iCs/>
        </w:rPr>
        <w:t>The Last Days of Disco</w:t>
      </w:r>
      <w:r>
        <w:rPr>
          <w:rFonts w:ascii="Franklin Gothic Book" w:hAnsi="Franklin Gothic Book"/>
        </w:rPr>
        <w:t>.</w:t>
      </w:r>
      <w:r w:rsidR="00DD3B18">
        <w:rPr>
          <w:rFonts w:ascii="Franklin Gothic Book" w:hAnsi="Franklin Gothic Book"/>
        </w:rPr>
        <w:t xml:space="preserve"> London theater credits include</w:t>
      </w:r>
      <w:r w:rsidRPr="00557159">
        <w:rPr>
          <w:rFonts w:ascii="Franklin Gothic Book" w:hAnsi="Franklin Gothic Book"/>
        </w:rPr>
        <w:t xml:space="preserve"> </w:t>
      </w:r>
      <w:r w:rsidR="00DD3B18" w:rsidRPr="007F2144">
        <w:rPr>
          <w:rFonts w:ascii="Franklin Gothic Book" w:hAnsi="Franklin Gothic Book"/>
          <w:i/>
          <w:iCs/>
        </w:rPr>
        <w:t>Our Town</w:t>
      </w:r>
      <w:r w:rsidR="00DD3B18">
        <w:rPr>
          <w:rFonts w:ascii="Franklin Gothic Book" w:hAnsi="Franklin Gothic Book"/>
        </w:rPr>
        <w:t xml:space="preserve"> and </w:t>
      </w:r>
      <w:r w:rsidRPr="00557159">
        <w:rPr>
          <w:rFonts w:ascii="Franklin Gothic Book" w:hAnsi="Franklin Gothic Book"/>
        </w:rPr>
        <w:t xml:space="preserve">‘Atticus Finch’ in </w:t>
      </w:r>
      <w:r w:rsidR="00DD3B18" w:rsidRPr="00DD3B18">
        <w:rPr>
          <w:rFonts w:ascii="Franklin Gothic Book" w:hAnsi="Franklin Gothic Book"/>
          <w:i/>
          <w:iCs/>
        </w:rPr>
        <w:t>To Kill a Mockingbird</w:t>
      </w:r>
      <w:r w:rsidRPr="00557159">
        <w:rPr>
          <w:rFonts w:ascii="Franklin Gothic Book" w:hAnsi="Franklin Gothic Book"/>
        </w:rPr>
        <w:t xml:space="preserve"> at the Regent’s Park Open Air Theatre. </w:t>
      </w:r>
      <w:r w:rsidR="00DD3B18">
        <w:rPr>
          <w:rFonts w:ascii="Franklin Gothic Book" w:hAnsi="Franklin Gothic Book"/>
        </w:rPr>
        <w:t xml:space="preserve">Additional </w:t>
      </w:r>
      <w:r w:rsidRPr="00557159">
        <w:rPr>
          <w:rFonts w:ascii="Franklin Gothic Book" w:hAnsi="Franklin Gothic Book"/>
        </w:rPr>
        <w:t>Broadway</w:t>
      </w:r>
      <w:r w:rsidR="00DD3B18">
        <w:rPr>
          <w:rFonts w:ascii="Franklin Gothic Book" w:hAnsi="Franklin Gothic Book"/>
        </w:rPr>
        <w:t xml:space="preserve"> appearances include</w:t>
      </w:r>
      <w:r w:rsidRPr="00557159">
        <w:rPr>
          <w:rFonts w:ascii="Franklin Gothic Book" w:hAnsi="Franklin Gothic Book"/>
        </w:rPr>
        <w:t xml:space="preserve"> </w:t>
      </w:r>
      <w:r w:rsidR="00DD3B18" w:rsidRPr="00DD3B18">
        <w:rPr>
          <w:rFonts w:ascii="Franklin Gothic Book" w:hAnsi="Franklin Gothic Book"/>
          <w:i/>
          <w:iCs/>
        </w:rPr>
        <w:t>Long Day’s Journey Into Night</w:t>
      </w:r>
      <w:r w:rsidRPr="00557159">
        <w:rPr>
          <w:rFonts w:ascii="Franklin Gothic Book" w:hAnsi="Franklin Gothic Book"/>
        </w:rPr>
        <w:t xml:space="preserve"> (Tony nomination), </w:t>
      </w:r>
      <w:r w:rsidR="00DD3B18" w:rsidRPr="00DD3B18">
        <w:rPr>
          <w:rFonts w:ascii="Franklin Gothic Book" w:hAnsi="Franklin Gothic Book"/>
          <w:i/>
          <w:iCs/>
        </w:rPr>
        <w:t>Born Yesterday</w:t>
      </w:r>
      <w:r w:rsidR="00DD3B18">
        <w:rPr>
          <w:rFonts w:ascii="Franklin Gothic Book" w:hAnsi="Franklin Gothic Book"/>
        </w:rPr>
        <w:t xml:space="preserve">, </w:t>
      </w:r>
      <w:r w:rsidR="00DD3B18" w:rsidRPr="00DD3B18">
        <w:rPr>
          <w:rFonts w:ascii="Franklin Gothic Book" w:hAnsi="Franklin Gothic Book"/>
          <w:i/>
          <w:iCs/>
        </w:rPr>
        <w:t>The Violet Hour</w:t>
      </w:r>
      <w:r w:rsidR="00DD3B18">
        <w:rPr>
          <w:rFonts w:ascii="Franklin Gothic Book" w:hAnsi="Franklin Gothic Book"/>
        </w:rPr>
        <w:t xml:space="preserve">, </w:t>
      </w:r>
      <w:r w:rsidR="00DD3B18" w:rsidRPr="00DD3B18">
        <w:rPr>
          <w:rFonts w:ascii="Franklin Gothic Book" w:hAnsi="Franklin Gothic Book"/>
          <w:i/>
          <w:iCs/>
        </w:rPr>
        <w:t>The Music Man</w:t>
      </w:r>
      <w:r w:rsidR="00DD3B18">
        <w:rPr>
          <w:rFonts w:ascii="Franklin Gothic Book" w:hAnsi="Franklin Gothic Book"/>
        </w:rPr>
        <w:t xml:space="preserve">, </w:t>
      </w:r>
      <w:r w:rsidR="00DD3B18" w:rsidRPr="00DD3B18">
        <w:rPr>
          <w:rFonts w:ascii="Franklin Gothic Book" w:hAnsi="Franklin Gothic Book"/>
          <w:i/>
          <w:iCs/>
        </w:rPr>
        <w:t>The Iceman Cometh</w:t>
      </w:r>
      <w:r w:rsidRPr="00557159">
        <w:rPr>
          <w:rFonts w:ascii="Franklin Gothic Book" w:hAnsi="Franklin Gothic Book"/>
        </w:rPr>
        <w:t xml:space="preserve">, </w:t>
      </w:r>
      <w:r w:rsidRPr="00DD3B18">
        <w:rPr>
          <w:rFonts w:ascii="Franklin Gothic Book" w:hAnsi="Franklin Gothic Book"/>
          <w:i/>
          <w:iCs/>
        </w:rPr>
        <w:t>A</w:t>
      </w:r>
      <w:r w:rsidR="00DD3B18" w:rsidRPr="00DD3B18">
        <w:rPr>
          <w:rFonts w:ascii="Franklin Gothic Book" w:hAnsi="Franklin Gothic Book"/>
          <w:i/>
          <w:iCs/>
        </w:rPr>
        <w:t>rcadia</w:t>
      </w:r>
      <w:r w:rsidRPr="00557159">
        <w:rPr>
          <w:rFonts w:ascii="Franklin Gothic Book" w:hAnsi="Franklin Gothic Book"/>
        </w:rPr>
        <w:t xml:space="preserve">, </w:t>
      </w:r>
      <w:r w:rsidRPr="00DD3B18">
        <w:rPr>
          <w:rFonts w:ascii="Franklin Gothic Book" w:hAnsi="Franklin Gothic Book"/>
          <w:i/>
          <w:iCs/>
        </w:rPr>
        <w:t>C</w:t>
      </w:r>
      <w:r w:rsidR="00DD3B18" w:rsidRPr="00DD3B18">
        <w:rPr>
          <w:rFonts w:ascii="Franklin Gothic Book" w:hAnsi="Franklin Gothic Book"/>
          <w:i/>
          <w:iCs/>
        </w:rPr>
        <w:t>andida</w:t>
      </w:r>
      <w:r w:rsidRPr="00557159">
        <w:rPr>
          <w:rFonts w:ascii="Franklin Gothic Book" w:hAnsi="Franklin Gothic Book"/>
        </w:rPr>
        <w:t xml:space="preserve"> (Tony nomination), </w:t>
      </w:r>
      <w:r w:rsidR="00DD3B18" w:rsidRPr="00DD3B18">
        <w:rPr>
          <w:rFonts w:ascii="Franklin Gothic Book" w:hAnsi="Franklin Gothic Book"/>
          <w:i/>
          <w:iCs/>
        </w:rPr>
        <w:t>Philadelphia, Here I Come!</w:t>
      </w:r>
      <w:r w:rsidR="00DD3B18">
        <w:rPr>
          <w:rFonts w:ascii="Franklin Gothic Book" w:hAnsi="Franklin Gothic Book"/>
        </w:rPr>
        <w:t xml:space="preserve">, </w:t>
      </w:r>
      <w:r w:rsidR="00DD3B18" w:rsidRPr="00DD3B18">
        <w:rPr>
          <w:rFonts w:ascii="Franklin Gothic Book" w:hAnsi="Franklin Gothic Book"/>
          <w:i/>
          <w:iCs/>
        </w:rPr>
        <w:t>The Speed of Darkness</w:t>
      </w:r>
      <w:r w:rsidR="00DD3B18">
        <w:rPr>
          <w:rFonts w:ascii="Franklin Gothic Book" w:hAnsi="Franklin Gothic Book"/>
        </w:rPr>
        <w:t xml:space="preserve">, </w:t>
      </w:r>
      <w:r w:rsidR="00DD3B18" w:rsidRPr="00DD3B18">
        <w:rPr>
          <w:rFonts w:ascii="Franklin Gothic Book" w:hAnsi="Franklin Gothic Book"/>
          <w:i/>
          <w:iCs/>
        </w:rPr>
        <w:t>Breaking the Code</w:t>
      </w:r>
      <w:r w:rsidR="00DD3B18">
        <w:rPr>
          <w:rFonts w:ascii="Franklin Gothic Book" w:hAnsi="Franklin Gothic Book"/>
        </w:rPr>
        <w:t xml:space="preserve"> and </w:t>
      </w:r>
      <w:r w:rsidR="00DD3B18" w:rsidRPr="00DD3B18">
        <w:rPr>
          <w:rFonts w:ascii="Franklin Gothic Book" w:hAnsi="Franklin Gothic Book"/>
          <w:i/>
          <w:iCs/>
        </w:rPr>
        <w:t>Brighton Beach Memoirs</w:t>
      </w:r>
      <w:r w:rsidRPr="00557159">
        <w:rPr>
          <w:rFonts w:ascii="Franklin Gothic Book" w:hAnsi="Franklin Gothic Book"/>
        </w:rPr>
        <w:t>.</w:t>
      </w:r>
      <w:r w:rsidR="007F2144" w:rsidRPr="007F2144">
        <w:rPr>
          <w:rFonts w:ascii="Franklin Gothic Book" w:hAnsi="Franklin Gothic Book"/>
        </w:rPr>
        <w:t xml:space="preserve"> </w:t>
      </w:r>
      <w:r w:rsidR="007F2144">
        <w:rPr>
          <w:rFonts w:ascii="Franklin Gothic Book" w:hAnsi="Franklin Gothic Book"/>
        </w:rPr>
        <w:t>He</w:t>
      </w:r>
      <w:r w:rsidR="007F2144" w:rsidRPr="00557159">
        <w:rPr>
          <w:rFonts w:ascii="Franklin Gothic Book" w:hAnsi="Franklin Gothic Book"/>
        </w:rPr>
        <w:t xml:space="preserve"> worked on the Ridley Scott-produced mini-series </w:t>
      </w:r>
      <w:r w:rsidR="007F2144" w:rsidRPr="00DD3B18">
        <w:rPr>
          <w:rFonts w:ascii="Franklin Gothic Book" w:hAnsi="Franklin Gothic Book"/>
          <w:i/>
          <w:iCs/>
        </w:rPr>
        <w:t>The Hot Zone</w:t>
      </w:r>
      <w:r w:rsidR="007F2144" w:rsidRPr="00557159">
        <w:rPr>
          <w:rFonts w:ascii="Franklin Gothic Book" w:hAnsi="Franklin Gothic Book"/>
        </w:rPr>
        <w:t xml:space="preserve"> for National Geographic Television, based on Richard Preston’s </w:t>
      </w:r>
      <w:r w:rsidR="007F2144" w:rsidRPr="00DD3B18">
        <w:rPr>
          <w:rFonts w:ascii="Franklin Gothic Book" w:hAnsi="Franklin Gothic Book"/>
        </w:rPr>
        <w:t>bestselling</w:t>
      </w:r>
      <w:r w:rsidR="007F2144" w:rsidRPr="00557159">
        <w:rPr>
          <w:rFonts w:ascii="Franklin Gothic Book" w:hAnsi="Franklin Gothic Book"/>
        </w:rPr>
        <w:t xml:space="preserve"> book about the Ebola virus</w:t>
      </w:r>
      <w:r w:rsidR="007F2144">
        <w:rPr>
          <w:rFonts w:ascii="Franklin Gothic Book" w:hAnsi="Franklin Gothic Book"/>
        </w:rPr>
        <w:t xml:space="preserve">, and </w:t>
      </w:r>
      <w:r w:rsidR="007F2144" w:rsidRPr="00557159">
        <w:rPr>
          <w:rFonts w:ascii="Franklin Gothic Book" w:hAnsi="Franklin Gothic Book"/>
        </w:rPr>
        <w:t xml:space="preserve">has recently wrapped 10 episodes on HBO’s </w:t>
      </w:r>
      <w:r w:rsidR="007F2144" w:rsidRPr="007F2144">
        <w:rPr>
          <w:rFonts w:ascii="Franklin Gothic Book" w:hAnsi="Franklin Gothic Book"/>
          <w:i/>
          <w:iCs/>
        </w:rPr>
        <w:t>The Gilded Age S2</w:t>
      </w:r>
      <w:r w:rsidR="007F2144" w:rsidRPr="00557159">
        <w:rPr>
          <w:rFonts w:ascii="Franklin Gothic Book" w:hAnsi="Franklin Gothic Book"/>
        </w:rPr>
        <w:t>.</w:t>
      </w:r>
    </w:p>
    <w:p w14:paraId="3ED15BC6" w14:textId="57234D35" w:rsidR="00340962" w:rsidRPr="00340962" w:rsidRDefault="007F2144" w:rsidP="00340962">
      <w:pPr>
        <w:pStyle w:val="Body"/>
        <w:rPr>
          <w:rFonts w:ascii="Franklin Gothic Book" w:hAnsi="Franklin Gothic Book"/>
        </w:rPr>
      </w:pPr>
      <w:r>
        <w:rPr>
          <w:rStyle w:val="None"/>
          <w:rFonts w:ascii="Franklin Gothic Book" w:hAnsi="Franklin Gothic Book"/>
          <w:b/>
          <w:bCs/>
          <w:color w:val="auto"/>
        </w:rPr>
        <w:t>Helen Hunt</w:t>
      </w:r>
      <w:r w:rsidR="00340962">
        <w:rPr>
          <w:rStyle w:val="None"/>
          <w:rFonts w:ascii="Franklin Gothic Book" w:hAnsi="Franklin Gothic Book"/>
          <w:b/>
          <w:bCs/>
          <w:color w:val="auto"/>
        </w:rPr>
        <w:t xml:space="preserve"> </w:t>
      </w:r>
      <w:r w:rsidR="00340962" w:rsidRPr="00340962">
        <w:rPr>
          <w:rFonts w:ascii="Franklin Gothic Book" w:eastAsia="Times New Roman" w:hAnsi="Franklin Gothic Book" w:cs="Arial"/>
          <w:color w:val="17181A"/>
          <w:bdr w:val="none" w:sz="0" w:space="0" w:color="auto"/>
        </w:rPr>
        <w:t>has</w:t>
      </w:r>
      <w:r w:rsidR="00340962" w:rsidRPr="00340962">
        <w:rPr>
          <w:rFonts w:ascii="Arial" w:eastAsia="Times New Roman" w:hAnsi="Arial" w:cs="Arial"/>
          <w:color w:val="17181A"/>
          <w:bdr w:val="none" w:sz="0" w:space="0" w:color="auto"/>
        </w:rPr>
        <w:t> </w:t>
      </w:r>
      <w:r w:rsidR="00340962" w:rsidRPr="00340962">
        <w:rPr>
          <w:rFonts w:ascii="Franklin Gothic Book" w:eastAsia="Times New Roman" w:hAnsi="Franklin Gothic Book" w:cs="Arial"/>
          <w:color w:val="17181A"/>
          <w:bdr w:val="none" w:sz="0" w:space="0" w:color="auto"/>
        </w:rPr>
        <w:t>enjoyed a distinguished</w:t>
      </w:r>
      <w:r w:rsidR="00340962" w:rsidRPr="00340962">
        <w:rPr>
          <w:rFonts w:ascii="Arial" w:eastAsia="Times New Roman" w:hAnsi="Arial" w:cs="Arial"/>
          <w:color w:val="17181A"/>
          <w:bdr w:val="none" w:sz="0" w:space="0" w:color="auto"/>
        </w:rPr>
        <w:t> </w:t>
      </w:r>
      <w:r w:rsidR="00340962" w:rsidRPr="00340962">
        <w:rPr>
          <w:rFonts w:ascii="Franklin Gothic Book" w:eastAsia="Times New Roman" w:hAnsi="Franklin Gothic Book" w:cs="Arial"/>
          <w:color w:val="17181A"/>
          <w:bdr w:val="none" w:sz="0" w:space="0" w:color="auto"/>
        </w:rPr>
        <w:t>career not only as an</w:t>
      </w:r>
      <w:r w:rsidR="00340962" w:rsidRPr="00340962">
        <w:rPr>
          <w:rFonts w:ascii="Arial" w:eastAsia="Times New Roman" w:hAnsi="Arial" w:cs="Arial"/>
          <w:color w:val="17181A"/>
          <w:bdr w:val="none" w:sz="0" w:space="0" w:color="auto"/>
        </w:rPr>
        <w:t> </w:t>
      </w:r>
      <w:r w:rsidR="00340962" w:rsidRPr="00340962">
        <w:rPr>
          <w:rFonts w:ascii="Franklin Gothic Book" w:eastAsia="Times New Roman" w:hAnsi="Franklin Gothic Book" w:cs="Arial"/>
          <w:color w:val="17181A"/>
          <w:bdr w:val="none" w:sz="0" w:space="0" w:color="auto"/>
        </w:rPr>
        <w:t>award-winning</w:t>
      </w:r>
      <w:r w:rsidR="00340962" w:rsidRPr="00340962">
        <w:rPr>
          <w:rFonts w:ascii="Arial" w:eastAsia="Times New Roman" w:hAnsi="Arial" w:cs="Arial"/>
          <w:color w:val="17181A"/>
          <w:bdr w:val="none" w:sz="0" w:space="0" w:color="auto"/>
        </w:rPr>
        <w:t> </w:t>
      </w:r>
      <w:r w:rsidR="00340962" w:rsidRPr="00340962">
        <w:rPr>
          <w:rFonts w:ascii="Franklin Gothic Book" w:eastAsia="Times New Roman" w:hAnsi="Franklin Gothic Book" w:cs="Arial"/>
          <w:color w:val="17181A"/>
          <w:bdr w:val="none" w:sz="0" w:space="0" w:color="auto"/>
        </w:rPr>
        <w:t>actor, but</w:t>
      </w:r>
      <w:r w:rsidR="00340962" w:rsidRPr="00340962">
        <w:rPr>
          <w:rFonts w:ascii="Arial" w:eastAsia="Times New Roman" w:hAnsi="Arial" w:cs="Arial"/>
          <w:color w:val="17181A"/>
          <w:bdr w:val="none" w:sz="0" w:space="0" w:color="auto"/>
        </w:rPr>
        <w:t> </w:t>
      </w:r>
      <w:r w:rsidR="00340962" w:rsidRPr="00340962">
        <w:rPr>
          <w:rFonts w:ascii="Franklin Gothic Book" w:eastAsia="Times New Roman" w:hAnsi="Franklin Gothic Book" w:cs="Arial"/>
          <w:color w:val="17181A"/>
          <w:bdr w:val="none" w:sz="0" w:space="0" w:color="auto"/>
        </w:rPr>
        <w:t>as an accomplished writer, director and producer. As an actress, her extensive and diverse body of work</w:t>
      </w:r>
      <w:r w:rsidR="00340962" w:rsidRPr="00340962">
        <w:rPr>
          <w:rFonts w:ascii="Arial" w:eastAsia="Times New Roman" w:hAnsi="Arial" w:cs="Arial"/>
          <w:color w:val="17181A"/>
          <w:bdr w:val="none" w:sz="0" w:space="0" w:color="auto"/>
        </w:rPr>
        <w:t> </w:t>
      </w:r>
      <w:r w:rsidR="00340962" w:rsidRPr="00340962">
        <w:rPr>
          <w:rFonts w:ascii="Franklin Gothic Book" w:eastAsia="Times New Roman" w:hAnsi="Franklin Gothic Book" w:cs="Arial"/>
          <w:color w:val="17181A"/>
          <w:bdr w:val="none" w:sz="0" w:space="0" w:color="auto"/>
        </w:rPr>
        <w:t>includes</w:t>
      </w:r>
      <w:r w:rsidR="00340962" w:rsidRPr="00340962">
        <w:rPr>
          <w:rFonts w:ascii="Arial" w:eastAsia="Times New Roman" w:hAnsi="Arial" w:cs="Arial"/>
          <w:color w:val="17181A"/>
          <w:bdr w:val="none" w:sz="0" w:space="0" w:color="auto"/>
        </w:rPr>
        <w:t> </w:t>
      </w:r>
      <w:r w:rsidR="00340962" w:rsidRPr="00340962">
        <w:rPr>
          <w:rFonts w:ascii="Franklin Gothic Book" w:eastAsia="Times New Roman" w:hAnsi="Franklin Gothic Book" w:cs="Arial"/>
          <w:color w:val="17181A"/>
          <w:bdr w:val="none" w:sz="0" w:space="0" w:color="auto"/>
        </w:rPr>
        <w:t>roles in film, theater and television</w:t>
      </w:r>
      <w:r w:rsidR="00340962">
        <w:rPr>
          <w:rFonts w:ascii="Franklin Gothic Book" w:eastAsia="Times New Roman" w:hAnsi="Franklin Gothic Book" w:cs="Arial"/>
          <w:color w:val="17181A"/>
          <w:bdr w:val="none" w:sz="0" w:space="0" w:color="auto"/>
        </w:rPr>
        <w:t xml:space="preserve">. </w:t>
      </w:r>
      <w:r w:rsidR="00340962" w:rsidRPr="00340962">
        <w:rPr>
          <w:rFonts w:ascii="Franklin Gothic Book" w:eastAsia="Times New Roman" w:hAnsi="Franklin Gothic Book" w:cs="Arial"/>
          <w:color w:val="17181A"/>
          <w:bdr w:val="none" w:sz="0" w:space="0" w:color="auto"/>
        </w:rPr>
        <w:t xml:space="preserve">Hunt’s </w:t>
      </w:r>
      <w:r w:rsidR="00340962" w:rsidRPr="00340962">
        <w:rPr>
          <w:rFonts w:ascii="Franklin Gothic Book" w:eastAsia="Times New Roman" w:hAnsi="Franklin Gothic Book" w:cs="Arial"/>
          <w:color w:val="17181A"/>
          <w:bdr w:val="none" w:sz="0" w:space="0" w:color="auto"/>
        </w:rPr>
        <w:lastRenderedPageBreak/>
        <w:t>latest rol</w:t>
      </w:r>
      <w:r w:rsidR="00340962">
        <w:rPr>
          <w:rFonts w:ascii="Franklin Gothic Book" w:eastAsia="Times New Roman" w:hAnsi="Franklin Gothic Book" w:cs="Arial"/>
          <w:color w:val="17181A"/>
          <w:bdr w:val="none" w:sz="0" w:space="0" w:color="auto"/>
        </w:rPr>
        <w:t xml:space="preserve">e </w:t>
      </w:r>
      <w:r w:rsidR="00340962" w:rsidRPr="00340962">
        <w:rPr>
          <w:rFonts w:ascii="Franklin Gothic Book" w:eastAsia="Times New Roman" w:hAnsi="Franklin Gothic Book" w:cs="Arial"/>
          <w:color w:val="17181A"/>
          <w:bdr w:val="none" w:sz="0" w:space="0" w:color="auto"/>
        </w:rPr>
        <w:t>is as Rainey in Daveed Diggs and Rafael Casal’s </w:t>
      </w:r>
      <w:proofErr w:type="spellStart"/>
      <w:r w:rsidR="00340962" w:rsidRPr="00340962">
        <w:rPr>
          <w:rFonts w:ascii="Franklin Gothic Book" w:eastAsia="Times New Roman" w:hAnsi="Franklin Gothic Book" w:cs="Arial"/>
          <w:i/>
          <w:iCs/>
          <w:color w:val="17181A"/>
          <w:bdr w:val="none" w:sz="0" w:space="0" w:color="auto"/>
        </w:rPr>
        <w:t>Blindspotting</w:t>
      </w:r>
      <w:proofErr w:type="spellEnd"/>
      <w:r w:rsidR="00340962" w:rsidRPr="00340962">
        <w:rPr>
          <w:rFonts w:ascii="Franklin Gothic Book" w:eastAsia="Times New Roman" w:hAnsi="Franklin Gothic Book" w:cs="Arial"/>
          <w:color w:val="17181A"/>
          <w:bdr w:val="none" w:sz="0" w:space="0" w:color="auto"/>
        </w:rPr>
        <w:t>, a television adaptation of the acclaimed film of the same name. The series garnered a nomination for the Best New Scripted Series at the 2022 Film Independent Spirit Awards. Hunt can next be seen in the upcoming season of HBO Max’s </w:t>
      </w:r>
      <w:r w:rsidR="00340962" w:rsidRPr="00340962">
        <w:rPr>
          <w:rFonts w:ascii="Franklin Gothic Book" w:eastAsia="Times New Roman" w:hAnsi="Franklin Gothic Book" w:cs="Arial"/>
          <w:i/>
          <w:iCs/>
          <w:color w:val="17181A"/>
          <w:bdr w:val="none" w:sz="0" w:space="0" w:color="auto"/>
        </w:rPr>
        <w:t>Hacks</w:t>
      </w:r>
      <w:r w:rsidR="00340962" w:rsidRPr="00340962">
        <w:rPr>
          <w:rFonts w:ascii="Franklin Gothic Book" w:eastAsia="Times New Roman" w:hAnsi="Franklin Gothic Book" w:cs="Arial"/>
          <w:color w:val="17181A"/>
          <w:bdr w:val="none" w:sz="0" w:space="0" w:color="auto"/>
        </w:rPr>
        <w:t xml:space="preserve"> American comedy-drama television series created by Lucia Aniello, Paul W. Downs and Jen </w:t>
      </w:r>
      <w:proofErr w:type="spellStart"/>
      <w:r w:rsidR="00340962" w:rsidRPr="00340962">
        <w:rPr>
          <w:rFonts w:ascii="Franklin Gothic Book" w:eastAsia="Times New Roman" w:hAnsi="Franklin Gothic Book" w:cs="Arial"/>
          <w:color w:val="17181A"/>
          <w:bdr w:val="none" w:sz="0" w:space="0" w:color="auto"/>
        </w:rPr>
        <w:t>Statsky</w:t>
      </w:r>
      <w:proofErr w:type="spellEnd"/>
      <w:r w:rsidR="00340962" w:rsidRPr="00340962">
        <w:rPr>
          <w:rFonts w:ascii="Franklin Gothic Book" w:eastAsia="Times New Roman" w:hAnsi="Franklin Gothic Book" w:cs="Arial"/>
          <w:color w:val="17181A"/>
          <w:bdr w:val="none" w:sz="0" w:space="0" w:color="auto"/>
        </w:rPr>
        <w:t>. </w:t>
      </w:r>
    </w:p>
    <w:p w14:paraId="00BA9F6A" w14:textId="77777777" w:rsidR="00340962" w:rsidRPr="00340962" w:rsidRDefault="00340962" w:rsidP="0034096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Franklin Gothic Book" w:eastAsia="Times New Roman" w:hAnsi="Franklin Gothic Book" w:cs="Arial"/>
          <w:color w:val="17181A"/>
          <w:sz w:val="22"/>
          <w:szCs w:val="22"/>
          <w:bdr w:val="none" w:sz="0" w:space="0" w:color="auto"/>
        </w:rPr>
      </w:pPr>
      <w:r w:rsidRPr="00340962">
        <w:rPr>
          <w:rFonts w:ascii="Franklin Gothic Book" w:eastAsia="Times New Roman" w:hAnsi="Franklin Gothic Book" w:cs="Arial"/>
          <w:color w:val="17181A"/>
          <w:sz w:val="22"/>
          <w:szCs w:val="22"/>
          <w:bdr w:val="none" w:sz="0" w:space="0" w:color="auto"/>
        </w:rPr>
        <w:t>In 2022, Hunt undertook a residency at The Old Vic Theatre, portraying a character in </w:t>
      </w:r>
      <w:r w:rsidRPr="00340962">
        <w:rPr>
          <w:rFonts w:ascii="Franklin Gothic Book" w:eastAsia="Times New Roman" w:hAnsi="Franklin Gothic Book" w:cs="Arial"/>
          <w:i/>
          <w:iCs/>
          <w:color w:val="17181A"/>
          <w:sz w:val="22"/>
          <w:szCs w:val="22"/>
          <w:bdr w:val="none" w:sz="0" w:space="0" w:color="auto"/>
        </w:rPr>
        <w:t>Eureka Day</w:t>
      </w:r>
      <w:r w:rsidRPr="00340962">
        <w:rPr>
          <w:rFonts w:ascii="Franklin Gothic Book" w:eastAsia="Times New Roman" w:hAnsi="Franklin Gothic Book" w:cs="Arial"/>
          <w:color w:val="17181A"/>
          <w:sz w:val="22"/>
          <w:szCs w:val="22"/>
          <w:bdr w:val="none" w:sz="0" w:space="0" w:color="auto"/>
        </w:rPr>
        <w:t>. This play delves into the lives of parents serving on the Executive Committee of a progressive private school in Berkeley, California. When faced with a public health crisis, their professed acceptance of diversity is put to the test, revealing their true nature. Written by Jonathan Spector and directed by Katy Rudd, this production marks the European premiere of a highly acclaimed narrative. Alongside Hunt, the cast included Kirsten Foster, Mark McKinney, Ben Schnetzer and Susan Kelechi Watson. </w:t>
      </w:r>
    </w:p>
    <w:p w14:paraId="128248E1" w14:textId="77777777" w:rsidR="00340962" w:rsidRPr="00340962" w:rsidRDefault="00340962" w:rsidP="0034096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Franklin Gothic Book" w:eastAsia="Times New Roman" w:hAnsi="Franklin Gothic Book" w:cs="Arial"/>
          <w:color w:val="17181A"/>
          <w:sz w:val="22"/>
          <w:szCs w:val="22"/>
          <w:bdr w:val="none" w:sz="0" w:space="0" w:color="auto"/>
        </w:rPr>
      </w:pPr>
      <w:r w:rsidRPr="00340962">
        <w:rPr>
          <w:rFonts w:ascii="Franklin Gothic Book" w:eastAsia="Times New Roman" w:hAnsi="Franklin Gothic Book" w:cs="Arial"/>
          <w:color w:val="17181A"/>
          <w:sz w:val="22"/>
          <w:szCs w:val="22"/>
          <w:bdr w:val="none" w:sz="0" w:space="0" w:color="auto"/>
        </w:rPr>
        <w:t>In 2019, Hunt revived her role as Jamie Buchman for another season of the hit show </w:t>
      </w:r>
      <w:r w:rsidRPr="00340962">
        <w:rPr>
          <w:rFonts w:ascii="Franklin Gothic Book" w:eastAsia="Times New Roman" w:hAnsi="Franklin Gothic Book" w:cs="Arial"/>
          <w:i/>
          <w:iCs/>
          <w:color w:val="17181A"/>
          <w:sz w:val="22"/>
          <w:szCs w:val="22"/>
          <w:bdr w:val="none" w:sz="0" w:space="0" w:color="auto"/>
        </w:rPr>
        <w:t>Mad About You </w:t>
      </w:r>
      <w:r w:rsidRPr="00340962">
        <w:rPr>
          <w:rFonts w:ascii="Franklin Gothic Book" w:eastAsia="Times New Roman" w:hAnsi="Franklin Gothic Book" w:cs="Arial"/>
          <w:color w:val="17181A"/>
          <w:sz w:val="22"/>
          <w:szCs w:val="22"/>
          <w:bdr w:val="none" w:sz="0" w:space="0" w:color="auto"/>
        </w:rPr>
        <w:t>opposite Paul Reiser. The show</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returned</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as a limited series</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on Spectrum Originals</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with all episodes available on demand.</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Franklin Gothic Book"/>
          <w:color w:val="17181A"/>
          <w:sz w:val="22"/>
          <w:szCs w:val="22"/>
          <w:bdr w:val="none" w:sz="0" w:space="0" w:color="auto"/>
        </w:rPr>
        <w:t>  </w:t>
      </w:r>
    </w:p>
    <w:p w14:paraId="740C3CC7" w14:textId="77777777" w:rsidR="00340962" w:rsidRDefault="00340962" w:rsidP="0034096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Franklin Gothic Book" w:eastAsia="Times New Roman" w:hAnsi="Franklin Gothic Book" w:cs="Arial"/>
          <w:color w:val="17181A"/>
          <w:sz w:val="22"/>
          <w:szCs w:val="22"/>
          <w:bdr w:val="none" w:sz="0" w:space="0" w:color="auto"/>
        </w:rPr>
      </w:pPr>
    </w:p>
    <w:p w14:paraId="2B328907" w14:textId="59F0557B" w:rsidR="00340962" w:rsidRPr="00340962" w:rsidRDefault="00340962" w:rsidP="0034096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Franklin Gothic Book" w:eastAsia="Times New Roman" w:hAnsi="Franklin Gothic Book" w:cs="Arial"/>
          <w:color w:val="17181A"/>
          <w:sz w:val="22"/>
          <w:szCs w:val="22"/>
          <w:bdr w:val="none" w:sz="0" w:space="0" w:color="auto"/>
        </w:rPr>
      </w:pPr>
      <w:r w:rsidRPr="00340962">
        <w:rPr>
          <w:rFonts w:ascii="Franklin Gothic Book" w:eastAsia="Times New Roman" w:hAnsi="Franklin Gothic Book" w:cs="Arial"/>
          <w:color w:val="17181A"/>
          <w:sz w:val="22"/>
          <w:szCs w:val="22"/>
          <w:bdr w:val="none" w:sz="0" w:space="0" w:color="auto"/>
        </w:rPr>
        <w:t>In 2012 Hunt’s</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performance</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in</w:t>
      </w:r>
      <w:r w:rsidRPr="00340962">
        <w:rPr>
          <w:rFonts w:ascii="Franklin Gothic Book" w:eastAsia="Times New Roman" w:hAnsi="Franklin Gothic Book" w:cs="Franklin Gothic Book"/>
          <w:color w:val="17181A"/>
          <w:sz w:val="22"/>
          <w:szCs w:val="22"/>
          <w:bdr w:val="none" w:sz="0" w:space="0" w:color="auto"/>
        </w:rPr>
        <w:t> </w:t>
      </w:r>
      <w:r w:rsidRPr="00340962">
        <w:rPr>
          <w:rFonts w:ascii="Franklin Gothic Book" w:eastAsia="Times New Roman" w:hAnsi="Franklin Gothic Book" w:cs="Arial"/>
          <w:i/>
          <w:iCs/>
          <w:color w:val="17181A"/>
          <w:sz w:val="22"/>
          <w:szCs w:val="22"/>
          <w:bdr w:val="none" w:sz="0" w:space="0" w:color="auto"/>
        </w:rPr>
        <w:t>The Sessions</w:t>
      </w:r>
      <w:r w:rsidRPr="00340962">
        <w:rPr>
          <w:rFonts w:ascii="Franklin Gothic Book" w:eastAsia="Times New Roman" w:hAnsi="Franklin Gothic Book" w:cs="Arial"/>
          <w:color w:val="17181A"/>
          <w:sz w:val="22"/>
          <w:szCs w:val="22"/>
          <w:bdr w:val="none" w:sz="0" w:space="0" w:color="auto"/>
        </w:rPr>
        <w:t> earned her</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an</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Independent Spirit Award for Best Supporting Female and</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notations</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in the same category by the Academy Awards, Golden Globe Awards,</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SAG Awards, Broadcast Film</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Critics</w:t>
      </w:r>
      <w:r w:rsidRPr="00340962">
        <w:rPr>
          <w:rFonts w:ascii="Franklin Gothic Book" w:eastAsia="Times New Roman" w:hAnsi="Franklin Gothic Book" w:cs="Franklin Gothic Book"/>
          <w:color w:val="17181A"/>
          <w:sz w:val="22"/>
          <w:szCs w:val="22"/>
          <w:bdr w:val="none" w:sz="0" w:space="0" w:color="auto"/>
        </w:rPr>
        <w:t>’</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Awards and the BAFTA Awards.</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The film</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premiered in competition at the 2012 Sundance Film Festival</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and</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took home the Audience Award as well as the jury prize for Best Ensemble.</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Franklin Gothic Book"/>
          <w:color w:val="17181A"/>
          <w:sz w:val="22"/>
          <w:szCs w:val="22"/>
          <w:bdr w:val="none" w:sz="0" w:space="0" w:color="auto"/>
        </w:rPr>
        <w:t> </w:t>
      </w:r>
    </w:p>
    <w:p w14:paraId="3BB36310" w14:textId="77777777" w:rsidR="00340962" w:rsidRDefault="00340962" w:rsidP="0034096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Franklin Gothic Book" w:eastAsia="Times New Roman" w:hAnsi="Franklin Gothic Book" w:cs="Arial"/>
          <w:color w:val="17181A"/>
          <w:sz w:val="22"/>
          <w:szCs w:val="22"/>
          <w:bdr w:val="none" w:sz="0" w:space="0" w:color="auto"/>
        </w:rPr>
      </w:pPr>
    </w:p>
    <w:p w14:paraId="4CBF93BE" w14:textId="14848A1E" w:rsidR="00340962" w:rsidRPr="00340962" w:rsidRDefault="00340962" w:rsidP="0034096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17181A"/>
          <w:bdr w:val="none" w:sz="0" w:space="0" w:color="auto"/>
        </w:rPr>
      </w:pPr>
      <w:r w:rsidRPr="00340962">
        <w:rPr>
          <w:rFonts w:ascii="Franklin Gothic Book" w:eastAsia="Times New Roman" w:hAnsi="Franklin Gothic Book" w:cs="Arial"/>
          <w:color w:val="17181A"/>
          <w:sz w:val="22"/>
          <w:szCs w:val="22"/>
          <w:bdr w:val="none" w:sz="0" w:space="0" w:color="auto"/>
        </w:rPr>
        <w:t>Other</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film credits include:</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Netflix</w:t>
      </w:r>
      <w:r w:rsidRPr="00340962">
        <w:rPr>
          <w:rFonts w:ascii="Franklin Gothic Book" w:eastAsia="Times New Roman" w:hAnsi="Franklin Gothic Book" w:cs="Franklin Gothic Book"/>
          <w:color w:val="17181A"/>
          <w:sz w:val="22"/>
          <w:szCs w:val="22"/>
          <w:bdr w:val="none" w:sz="0" w:space="0" w:color="auto"/>
        </w:rPr>
        <w:t>’</w:t>
      </w:r>
      <w:r w:rsidRPr="00340962">
        <w:rPr>
          <w:rFonts w:ascii="Franklin Gothic Book" w:eastAsia="Times New Roman" w:hAnsi="Franklin Gothic Book" w:cs="Arial"/>
          <w:color w:val="17181A"/>
          <w:sz w:val="22"/>
          <w:szCs w:val="22"/>
          <w:bdr w:val="none" w:sz="0" w:space="0" w:color="auto"/>
        </w:rPr>
        <w:t>s Comedy</w:t>
      </w:r>
      <w:r w:rsidRPr="00340962">
        <w:rPr>
          <w:rFonts w:ascii="Franklin Gothic Book" w:eastAsia="Times New Roman" w:hAnsi="Franklin Gothic Book" w:cs="Franklin Gothic Book"/>
          <w:color w:val="17181A"/>
          <w:sz w:val="22"/>
          <w:szCs w:val="22"/>
          <w:bdr w:val="none" w:sz="0" w:space="0" w:color="auto"/>
        </w:rPr>
        <w:t> </w:t>
      </w:r>
      <w:r w:rsidRPr="00340962">
        <w:rPr>
          <w:rFonts w:ascii="Franklin Gothic Book" w:eastAsia="Times New Roman" w:hAnsi="Franklin Gothic Book" w:cs="Arial"/>
          <w:i/>
          <w:iCs/>
          <w:color w:val="17181A"/>
          <w:sz w:val="22"/>
          <w:szCs w:val="22"/>
          <w:bdr w:val="none" w:sz="0" w:space="0" w:color="auto"/>
        </w:rPr>
        <w:t>Candy Jar, Ride</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(which Hunt also co-wrote, produced, and directed),</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i/>
          <w:iCs/>
          <w:color w:val="17181A"/>
          <w:sz w:val="22"/>
          <w:szCs w:val="22"/>
          <w:bdr w:val="none" w:sz="0" w:space="0" w:color="auto"/>
        </w:rPr>
        <w:t>Decoding Annie Parker, Soul Surfer, Every Day, Bobby, Then She Found Me</w:t>
      </w:r>
      <w:r w:rsidRPr="00340962">
        <w:rPr>
          <w:rFonts w:ascii="Franklin Gothic Book" w:eastAsia="Times New Roman" w:hAnsi="Franklin Gothic Book" w:cs="Arial"/>
          <w:color w:val="17181A"/>
          <w:sz w:val="22"/>
          <w:szCs w:val="22"/>
          <w:bdr w:val="none" w:sz="0" w:space="0" w:color="auto"/>
        </w:rPr>
        <w:t> (which Hunt</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again</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also co-wrote, produced and directed),</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i/>
          <w:iCs/>
          <w:color w:val="17181A"/>
          <w:sz w:val="22"/>
          <w:szCs w:val="22"/>
          <w:bdr w:val="none" w:sz="0" w:space="0" w:color="auto"/>
        </w:rPr>
        <w:t>As Good As It Gets, What Women Want, Castaway, A Good Woman,</w:t>
      </w:r>
      <w:r w:rsidRPr="00340962">
        <w:rPr>
          <w:rFonts w:ascii="Arial" w:eastAsia="Times New Roman" w:hAnsi="Arial" w:cs="Arial"/>
          <w:i/>
          <w:iCs/>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Woody Allen’s </w:t>
      </w:r>
      <w:r w:rsidRPr="00340962">
        <w:rPr>
          <w:rFonts w:ascii="Franklin Gothic Book" w:eastAsia="Times New Roman" w:hAnsi="Franklin Gothic Book" w:cs="Arial"/>
          <w:i/>
          <w:iCs/>
          <w:color w:val="17181A"/>
          <w:sz w:val="22"/>
          <w:szCs w:val="22"/>
          <w:bdr w:val="none" w:sz="0" w:space="0" w:color="auto"/>
        </w:rPr>
        <w:t>The Curse Of The Jade Scorpion</w:t>
      </w:r>
      <w:r w:rsidRPr="00340962">
        <w:rPr>
          <w:rFonts w:ascii="Franklin Gothic Book" w:eastAsia="Times New Roman" w:hAnsi="Franklin Gothic Book" w:cs="Arial"/>
          <w:color w:val="17181A"/>
          <w:sz w:val="22"/>
          <w:szCs w:val="22"/>
          <w:bdr w:val="none" w:sz="0" w:space="0" w:color="auto"/>
        </w:rPr>
        <w:t>,</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Robert Altman</w:t>
      </w:r>
      <w:r w:rsidRPr="00340962">
        <w:rPr>
          <w:rFonts w:ascii="Franklin Gothic Book" w:eastAsia="Times New Roman" w:hAnsi="Franklin Gothic Book" w:cs="Franklin Gothic Book"/>
          <w:color w:val="17181A"/>
          <w:sz w:val="22"/>
          <w:szCs w:val="22"/>
          <w:bdr w:val="none" w:sz="0" w:space="0" w:color="auto"/>
        </w:rPr>
        <w:t>’</w:t>
      </w:r>
      <w:r w:rsidRPr="00340962">
        <w:rPr>
          <w:rFonts w:ascii="Franklin Gothic Book" w:eastAsia="Times New Roman" w:hAnsi="Franklin Gothic Book" w:cs="Arial"/>
          <w:color w:val="17181A"/>
          <w:sz w:val="22"/>
          <w:szCs w:val="22"/>
          <w:bdr w:val="none" w:sz="0" w:space="0" w:color="auto"/>
        </w:rPr>
        <w:t>s</w:t>
      </w:r>
      <w:r w:rsidRPr="00340962">
        <w:rPr>
          <w:rFonts w:ascii="Franklin Gothic Book" w:eastAsia="Times New Roman" w:hAnsi="Franklin Gothic Book" w:cs="Arial"/>
          <w:i/>
          <w:iCs/>
          <w:color w:val="17181A"/>
          <w:sz w:val="22"/>
          <w:szCs w:val="22"/>
          <w:bdr w:val="none" w:sz="0" w:space="0" w:color="auto"/>
        </w:rPr>
        <w:t> Dr. T And The Women, Pay It Forward</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and</w:t>
      </w:r>
      <w:r w:rsidRPr="00340962">
        <w:rPr>
          <w:rFonts w:ascii="Franklin Gothic Book" w:eastAsia="Times New Roman" w:hAnsi="Franklin Gothic Book" w:cs="Franklin Gothic Book"/>
          <w:color w:val="17181A"/>
          <w:sz w:val="22"/>
          <w:szCs w:val="22"/>
          <w:bdr w:val="none" w:sz="0" w:space="0" w:color="auto"/>
        </w:rPr>
        <w:t> </w:t>
      </w:r>
      <w:r w:rsidRPr="00340962">
        <w:rPr>
          <w:rFonts w:ascii="Franklin Gothic Book" w:eastAsia="Times New Roman" w:hAnsi="Franklin Gothic Book" w:cs="Arial"/>
          <w:i/>
          <w:iCs/>
          <w:color w:val="17181A"/>
          <w:sz w:val="22"/>
          <w:szCs w:val="22"/>
          <w:bdr w:val="none" w:sz="0" w:space="0" w:color="auto"/>
        </w:rPr>
        <w:t>Twister</w:t>
      </w:r>
      <w:r w:rsidRPr="00340962">
        <w:rPr>
          <w:rFonts w:ascii="Franklin Gothic Book" w:eastAsia="Times New Roman" w:hAnsi="Franklin Gothic Book" w:cs="Arial"/>
          <w:color w:val="17181A"/>
          <w:sz w:val="22"/>
          <w:szCs w:val="22"/>
          <w:bdr w:val="none" w:sz="0" w:space="0" w:color="auto"/>
        </w:rPr>
        <w:t>.</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Hunt can</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last be</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seen in</w:t>
      </w:r>
      <w:r w:rsidRPr="00340962">
        <w:rPr>
          <w:rFonts w:ascii="Franklin Gothic Book" w:eastAsia="Times New Roman" w:hAnsi="Franklin Gothic Book" w:cs="Franklin Gothic Book"/>
          <w:color w:val="17181A"/>
          <w:sz w:val="22"/>
          <w:szCs w:val="22"/>
          <w:bdr w:val="none" w:sz="0" w:space="0" w:color="auto"/>
        </w:rPr>
        <w:t> </w:t>
      </w:r>
      <w:r w:rsidRPr="00340962">
        <w:rPr>
          <w:rFonts w:ascii="Franklin Gothic Book" w:eastAsia="Times New Roman" w:hAnsi="Franklin Gothic Book" w:cs="Arial"/>
          <w:i/>
          <w:iCs/>
          <w:color w:val="17181A"/>
          <w:sz w:val="22"/>
          <w:szCs w:val="22"/>
          <w:bdr w:val="none" w:sz="0" w:space="0" w:color="auto"/>
        </w:rPr>
        <w:t>How It Ends</w:t>
      </w:r>
      <w:r w:rsidRPr="00340962">
        <w:rPr>
          <w:rFonts w:ascii="Franklin Gothic Book" w:eastAsia="Times New Roman" w:hAnsi="Franklin Gothic Book" w:cs="Arial"/>
          <w:color w:val="17181A"/>
          <w:sz w:val="22"/>
          <w:szCs w:val="22"/>
          <w:bdr w:val="none" w:sz="0" w:space="0" w:color="auto"/>
        </w:rPr>
        <w:t>, Michael Cristopher’s </w:t>
      </w:r>
      <w:r w:rsidRPr="00340962">
        <w:rPr>
          <w:rFonts w:ascii="Franklin Gothic Book" w:eastAsia="Times New Roman" w:hAnsi="Franklin Gothic Book" w:cs="Arial"/>
          <w:i/>
          <w:iCs/>
          <w:color w:val="17181A"/>
          <w:sz w:val="22"/>
          <w:szCs w:val="22"/>
          <w:bdr w:val="none" w:sz="0" w:space="0" w:color="auto"/>
        </w:rPr>
        <w:t>The Night Clerk</w:t>
      </w:r>
      <w:r w:rsidRPr="00340962">
        <w:rPr>
          <w:rFonts w:ascii="Franklin Gothic Book" w:eastAsia="Times New Roman" w:hAnsi="Franklin Gothic Book" w:cs="Arial"/>
          <w:color w:val="17181A"/>
          <w:sz w:val="22"/>
          <w:szCs w:val="22"/>
          <w:bdr w:val="none" w:sz="0" w:space="0" w:color="auto"/>
        </w:rPr>
        <w:t> and Adam Randall’s thriller</w:t>
      </w:r>
      <w:r w:rsidRPr="00340962">
        <w:rPr>
          <w:rFonts w:ascii="Franklin Gothic Book" w:eastAsia="Times New Roman" w:hAnsi="Franklin Gothic Book" w:cs="Arial"/>
          <w:i/>
          <w:iCs/>
          <w:color w:val="17181A"/>
          <w:sz w:val="22"/>
          <w:szCs w:val="22"/>
          <w:bdr w:val="none" w:sz="0" w:space="0" w:color="auto"/>
        </w:rPr>
        <w:t> I See You</w:t>
      </w:r>
      <w:r w:rsidRPr="00340962">
        <w:rPr>
          <w:rFonts w:ascii="Franklin Gothic Book" w:eastAsia="Times New Roman" w:hAnsi="Franklin Gothic Book" w:cs="Arial"/>
          <w:color w:val="17181A"/>
          <w:sz w:val="22"/>
          <w:szCs w:val="22"/>
          <w:bdr w:val="none" w:sz="0" w:space="0" w:color="auto"/>
        </w:rPr>
        <w:t>. Early</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career</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film</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credits</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are:</w:t>
      </w:r>
      <w:r w:rsidRPr="00340962">
        <w:rPr>
          <w:rFonts w:ascii="Franklin Gothic Book" w:eastAsia="Times New Roman" w:hAnsi="Franklin Gothic Book" w:cs="Franklin Gothic Book"/>
          <w:color w:val="17181A"/>
          <w:sz w:val="22"/>
          <w:szCs w:val="22"/>
          <w:bdr w:val="none" w:sz="0" w:space="0" w:color="auto"/>
        </w:rPr>
        <w:t> </w:t>
      </w:r>
      <w:r w:rsidRPr="00340962">
        <w:rPr>
          <w:rFonts w:ascii="Franklin Gothic Book" w:eastAsia="Times New Roman" w:hAnsi="Franklin Gothic Book" w:cs="Arial"/>
          <w:i/>
          <w:iCs/>
          <w:color w:val="17181A"/>
          <w:sz w:val="22"/>
          <w:szCs w:val="22"/>
          <w:bdr w:val="none" w:sz="0" w:space="0" w:color="auto"/>
        </w:rPr>
        <w:t xml:space="preserve">The </w:t>
      </w:r>
      <w:proofErr w:type="spellStart"/>
      <w:r w:rsidRPr="00340962">
        <w:rPr>
          <w:rFonts w:ascii="Franklin Gothic Book" w:eastAsia="Times New Roman" w:hAnsi="Franklin Gothic Book" w:cs="Arial"/>
          <w:i/>
          <w:iCs/>
          <w:color w:val="17181A"/>
          <w:sz w:val="22"/>
          <w:szCs w:val="22"/>
          <w:bdr w:val="none" w:sz="0" w:space="0" w:color="auto"/>
        </w:rPr>
        <w:t>Waterdance</w:t>
      </w:r>
      <w:proofErr w:type="spellEnd"/>
      <w:r w:rsidRPr="00340962">
        <w:rPr>
          <w:rFonts w:ascii="Franklin Gothic Book" w:eastAsia="Times New Roman" w:hAnsi="Franklin Gothic Book" w:cs="Arial"/>
          <w:i/>
          <w:iCs/>
          <w:color w:val="17181A"/>
          <w:sz w:val="22"/>
          <w:szCs w:val="22"/>
          <w:bdr w:val="none" w:sz="0" w:space="0" w:color="auto"/>
        </w:rPr>
        <w:t>, Kiss Of Death, Mr. Saturday Night, Peggy Sue Got Married, Next Of Kin, Girls Just Wanna Have Fun, Project X</w:t>
      </w:r>
      <w:r w:rsidRPr="00340962">
        <w:rPr>
          <w:rFonts w:ascii="Arial" w:eastAsia="Times New Roman" w:hAnsi="Arial" w:cs="Arial"/>
          <w:i/>
          <w:iCs/>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and </w:t>
      </w:r>
      <w:r w:rsidRPr="00340962">
        <w:rPr>
          <w:rFonts w:ascii="Franklin Gothic Book" w:eastAsia="Times New Roman" w:hAnsi="Franklin Gothic Book" w:cs="Arial"/>
          <w:i/>
          <w:iCs/>
          <w:color w:val="17181A"/>
          <w:sz w:val="22"/>
          <w:szCs w:val="22"/>
          <w:bdr w:val="none" w:sz="0" w:space="0" w:color="auto"/>
        </w:rPr>
        <w:t>Miles From Home</w:t>
      </w:r>
      <w:r w:rsidRPr="00340962">
        <w:rPr>
          <w:rFonts w:ascii="Franklin Gothic Book" w:eastAsia="Times New Roman" w:hAnsi="Franklin Gothic Book" w:cs="Arial"/>
          <w:color w:val="17181A"/>
          <w:sz w:val="22"/>
          <w:szCs w:val="22"/>
          <w:bdr w:val="none" w:sz="0" w:space="0" w:color="auto"/>
        </w:rPr>
        <w:t>. Additional television credits include</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i/>
          <w:iCs/>
          <w:color w:val="17181A"/>
          <w:sz w:val="22"/>
          <w:szCs w:val="22"/>
          <w:bdr w:val="none" w:sz="0" w:space="0" w:color="auto"/>
        </w:rPr>
        <w:t>Mad About You</w:t>
      </w:r>
      <w:r w:rsidRPr="00340962">
        <w:rPr>
          <w:rFonts w:ascii="Franklin Gothic Book" w:eastAsia="Times New Roman" w:hAnsi="Franklin Gothic Book" w:cs="Arial"/>
          <w:color w:val="17181A"/>
          <w:sz w:val="22"/>
          <w:szCs w:val="22"/>
          <w:bdr w:val="none" w:sz="0" w:space="0" w:color="auto"/>
        </w:rPr>
        <w:t> and the</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critically acclaimed</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HBO Miniseries</w:t>
      </w:r>
      <w:r w:rsidRPr="00340962">
        <w:rPr>
          <w:rFonts w:ascii="Franklin Gothic Book" w:eastAsia="Times New Roman" w:hAnsi="Franklin Gothic Book" w:cs="Franklin Gothic Book"/>
          <w:color w:val="17181A"/>
          <w:sz w:val="22"/>
          <w:szCs w:val="22"/>
          <w:bdr w:val="none" w:sz="0" w:space="0" w:color="auto"/>
        </w:rPr>
        <w:t> </w:t>
      </w:r>
      <w:r w:rsidRPr="00340962">
        <w:rPr>
          <w:rFonts w:ascii="Franklin Gothic Book" w:eastAsia="Times New Roman" w:hAnsi="Franklin Gothic Book" w:cs="Arial"/>
          <w:i/>
          <w:iCs/>
          <w:color w:val="17181A"/>
          <w:sz w:val="22"/>
          <w:szCs w:val="22"/>
          <w:bdr w:val="none" w:sz="0" w:space="0" w:color="auto"/>
        </w:rPr>
        <w:t>Empire Falls</w:t>
      </w:r>
      <w:r w:rsidRPr="00340962">
        <w:rPr>
          <w:rFonts w:ascii="Franklin Gothic Book" w:eastAsia="Times New Roman" w:hAnsi="Franklin Gothic Book" w:cs="Arial"/>
          <w:color w:val="17181A"/>
          <w:sz w:val="22"/>
          <w:szCs w:val="22"/>
          <w:bdr w:val="none" w:sz="0" w:space="0" w:color="auto"/>
        </w:rPr>
        <w:t>. For her role as Jamie Buchman in </w:t>
      </w:r>
      <w:r w:rsidRPr="00340962">
        <w:rPr>
          <w:rFonts w:ascii="Franklin Gothic Book" w:eastAsia="Times New Roman" w:hAnsi="Franklin Gothic Book" w:cs="Arial"/>
          <w:i/>
          <w:iCs/>
          <w:color w:val="17181A"/>
          <w:sz w:val="22"/>
          <w:szCs w:val="22"/>
          <w:bdr w:val="none" w:sz="0" w:space="0" w:color="auto"/>
        </w:rPr>
        <w:t>Mad About You</w:t>
      </w:r>
      <w:r w:rsidRPr="00340962">
        <w:rPr>
          <w:rFonts w:ascii="Franklin Gothic Book" w:eastAsia="Times New Roman" w:hAnsi="Franklin Gothic Book" w:cs="Arial"/>
          <w:color w:val="17181A"/>
          <w:sz w:val="22"/>
          <w:szCs w:val="22"/>
          <w:bdr w:val="none" w:sz="0" w:space="0" w:color="auto"/>
        </w:rPr>
        <w:t>,</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Hunt</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garnered</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four Emmy Awards, four Golden Globe Awards</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(three as lead actress and one as Producer for Best Comedy)</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and</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a Screen Actors Guild Award.</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Arial"/>
          <w:color w:val="17181A"/>
          <w:sz w:val="22"/>
          <w:szCs w:val="22"/>
          <w:bdr w:val="none" w:sz="0" w:space="0" w:color="auto"/>
        </w:rPr>
        <w:t xml:space="preserve"> She was also named </w:t>
      </w:r>
      <w:r w:rsidRPr="00340962">
        <w:rPr>
          <w:rFonts w:ascii="Franklin Gothic Book" w:eastAsia="Times New Roman" w:hAnsi="Franklin Gothic Book" w:cs="Franklin Gothic Book"/>
          <w:color w:val="17181A"/>
          <w:sz w:val="22"/>
          <w:szCs w:val="22"/>
          <w:bdr w:val="none" w:sz="0" w:space="0" w:color="auto"/>
        </w:rPr>
        <w:t>“</w:t>
      </w:r>
      <w:r w:rsidRPr="00340962">
        <w:rPr>
          <w:rFonts w:ascii="Franklin Gothic Book" w:eastAsia="Times New Roman" w:hAnsi="Franklin Gothic Book" w:cs="Arial"/>
          <w:color w:val="17181A"/>
          <w:sz w:val="22"/>
          <w:szCs w:val="22"/>
          <w:bdr w:val="none" w:sz="0" w:space="0" w:color="auto"/>
        </w:rPr>
        <w:t>Best Actress</w:t>
      </w:r>
      <w:r w:rsidRPr="00340962">
        <w:rPr>
          <w:rFonts w:ascii="Franklin Gothic Book" w:eastAsia="Times New Roman" w:hAnsi="Franklin Gothic Book" w:cs="Franklin Gothic Book"/>
          <w:color w:val="17181A"/>
          <w:sz w:val="22"/>
          <w:szCs w:val="22"/>
          <w:bdr w:val="none" w:sz="0" w:space="0" w:color="auto"/>
        </w:rPr>
        <w:t>”</w:t>
      </w:r>
      <w:r w:rsidRPr="00340962">
        <w:rPr>
          <w:rFonts w:ascii="Franklin Gothic Book" w:eastAsia="Times New Roman" w:hAnsi="Franklin Gothic Book" w:cs="Arial"/>
          <w:color w:val="17181A"/>
          <w:sz w:val="22"/>
          <w:szCs w:val="22"/>
          <w:bdr w:val="none" w:sz="0" w:space="0" w:color="auto"/>
        </w:rPr>
        <w:t xml:space="preserve"> for her role in the film</w:t>
      </w:r>
      <w:r w:rsidRPr="00340962">
        <w:rPr>
          <w:rFonts w:ascii="Franklin Gothic Book" w:eastAsia="Times New Roman" w:hAnsi="Franklin Gothic Book" w:cs="Franklin Gothic Book"/>
          <w:color w:val="17181A"/>
          <w:sz w:val="22"/>
          <w:szCs w:val="22"/>
          <w:bdr w:val="none" w:sz="0" w:space="0" w:color="auto"/>
        </w:rPr>
        <w:t> </w:t>
      </w:r>
      <w:r w:rsidRPr="00340962">
        <w:rPr>
          <w:rFonts w:ascii="Franklin Gothic Book" w:eastAsia="Times New Roman" w:hAnsi="Franklin Gothic Book" w:cs="Arial"/>
          <w:i/>
          <w:iCs/>
          <w:color w:val="17181A"/>
          <w:sz w:val="22"/>
          <w:szCs w:val="22"/>
          <w:bdr w:val="none" w:sz="0" w:space="0" w:color="auto"/>
        </w:rPr>
        <w:t>As Good As It Gets </w:t>
      </w:r>
      <w:r w:rsidRPr="00340962">
        <w:rPr>
          <w:rFonts w:ascii="Franklin Gothic Book" w:eastAsia="Times New Roman" w:hAnsi="Franklin Gothic Book" w:cs="Arial"/>
          <w:color w:val="17181A"/>
          <w:sz w:val="22"/>
          <w:szCs w:val="22"/>
          <w:bdr w:val="none" w:sz="0" w:space="0" w:color="auto"/>
        </w:rPr>
        <w:t>for which Hunt won a Golden Globe Award, a Screen Actors Guild Award and an Oscar.</w:t>
      </w:r>
      <w:r w:rsidRPr="00340962">
        <w:rPr>
          <w:rFonts w:ascii="Arial" w:eastAsia="Times New Roman" w:hAnsi="Arial" w:cs="Arial"/>
          <w:color w:val="17181A"/>
          <w:sz w:val="22"/>
          <w:szCs w:val="22"/>
          <w:bdr w:val="none" w:sz="0" w:space="0" w:color="auto"/>
        </w:rPr>
        <w:t>    </w:t>
      </w:r>
      <w:r w:rsidRPr="00340962">
        <w:rPr>
          <w:rFonts w:ascii="Franklin Gothic Book" w:eastAsia="Times New Roman" w:hAnsi="Franklin Gothic Book" w:cs="Franklin Gothic Book"/>
          <w:color w:val="17181A"/>
          <w:sz w:val="22"/>
          <w:szCs w:val="22"/>
          <w:bdr w:val="none" w:sz="0" w:space="0" w:color="auto"/>
        </w:rPr>
        <w:t> </w:t>
      </w:r>
    </w:p>
    <w:p w14:paraId="6ED9D84C" w14:textId="55010888" w:rsidR="60203D91" w:rsidRPr="003E1344" w:rsidRDefault="60203D91" w:rsidP="60203D91">
      <w:pPr>
        <w:pStyle w:val="ListParagraph"/>
        <w:ind w:left="1440"/>
        <w:rPr>
          <w:rFonts w:ascii="Franklin Gothic Book" w:hAnsi="Franklin Gothic Book"/>
          <w:sz w:val="22"/>
          <w:szCs w:val="22"/>
        </w:rPr>
      </w:pPr>
    </w:p>
    <w:p w14:paraId="29FB7BB0" w14:textId="46DE3D7B" w:rsidR="60203D91" w:rsidRDefault="4348B5DC" w:rsidP="006E7740">
      <w:pPr>
        <w:rPr>
          <w:rFonts w:ascii="Franklin Gothic Book" w:hAnsi="Franklin Gothic Book"/>
          <w:sz w:val="22"/>
          <w:szCs w:val="22"/>
          <w:bdr w:val="none" w:sz="0" w:space="0" w:color="auto"/>
        </w:rPr>
      </w:pPr>
      <w:bookmarkStart w:id="2" w:name="_Hlk170736873"/>
      <w:r w:rsidRPr="006E7740">
        <w:rPr>
          <w:rFonts w:ascii="Franklin Gothic Book" w:hAnsi="Franklin Gothic Book"/>
          <w:b/>
          <w:bCs/>
          <w:sz w:val="22"/>
          <w:szCs w:val="22"/>
          <w:bdr w:val="none" w:sz="0" w:space="0" w:color="auto"/>
        </w:rPr>
        <w:t>I</w:t>
      </w:r>
      <w:r w:rsidR="006D4804">
        <w:rPr>
          <w:rFonts w:ascii="Franklin Gothic Book" w:hAnsi="Franklin Gothic Book"/>
          <w:b/>
          <w:bCs/>
          <w:sz w:val="22"/>
          <w:szCs w:val="22"/>
          <w:bdr w:val="none" w:sz="0" w:space="0" w:color="auto"/>
        </w:rPr>
        <w:t>an Barford</w:t>
      </w:r>
      <w:r w:rsidRPr="006E7740">
        <w:rPr>
          <w:rFonts w:ascii="Franklin Gothic Book" w:hAnsi="Franklin Gothic Book"/>
          <w:sz w:val="22"/>
          <w:szCs w:val="22"/>
          <w:bdr w:val="none" w:sz="0" w:space="0" w:color="auto"/>
        </w:rPr>
        <w:t xml:space="preserve"> returns to the Goodman stage after 27 years having appeared in </w:t>
      </w:r>
      <w:r w:rsidRPr="006E7740">
        <w:rPr>
          <w:rFonts w:ascii="Franklin Gothic Book" w:hAnsi="Franklin Gothic Book"/>
          <w:i/>
          <w:iCs/>
          <w:sz w:val="22"/>
          <w:szCs w:val="22"/>
          <w:bdr w:val="none" w:sz="0" w:space="0" w:color="auto"/>
        </w:rPr>
        <w:t>All The Rage</w:t>
      </w:r>
      <w:r w:rsidRPr="006E7740">
        <w:rPr>
          <w:rFonts w:ascii="Franklin Gothic Book" w:hAnsi="Franklin Gothic Book"/>
          <w:sz w:val="22"/>
          <w:szCs w:val="22"/>
          <w:bdr w:val="none" w:sz="0" w:space="0" w:color="auto"/>
        </w:rPr>
        <w:t xml:space="preserve"> </w:t>
      </w:r>
      <w:r w:rsidR="0025589A">
        <w:rPr>
          <w:rFonts w:ascii="Franklin Gothic Book" w:hAnsi="Franklin Gothic Book"/>
          <w:sz w:val="22"/>
          <w:szCs w:val="22"/>
          <w:bdr w:val="none" w:sz="0" w:space="0" w:color="auto"/>
        </w:rPr>
        <w:t xml:space="preserve">by Keith Reddin </w:t>
      </w:r>
      <w:r w:rsidRPr="006E7740">
        <w:rPr>
          <w:rFonts w:ascii="Franklin Gothic Book" w:hAnsi="Franklin Gothic Book"/>
          <w:sz w:val="22"/>
          <w:szCs w:val="22"/>
          <w:bdr w:val="none" w:sz="0" w:space="0" w:color="auto"/>
        </w:rPr>
        <w:t xml:space="preserve">and </w:t>
      </w:r>
      <w:r w:rsidRPr="006E7740">
        <w:rPr>
          <w:rFonts w:ascii="Franklin Gothic Book" w:hAnsi="Franklin Gothic Book"/>
          <w:i/>
          <w:iCs/>
          <w:sz w:val="22"/>
          <w:szCs w:val="22"/>
          <w:bdr w:val="none" w:sz="0" w:space="0" w:color="auto"/>
        </w:rPr>
        <w:t>Design For Living</w:t>
      </w:r>
      <w:r w:rsidR="0025589A">
        <w:rPr>
          <w:rFonts w:ascii="Franklin Gothic Book" w:hAnsi="Franklin Gothic Book"/>
          <w:sz w:val="22"/>
          <w:szCs w:val="22"/>
          <w:bdr w:val="none" w:sz="0" w:space="0" w:color="auto"/>
        </w:rPr>
        <w:t xml:space="preserve"> by </w:t>
      </w:r>
      <w:r w:rsidR="0025589A" w:rsidRPr="0025589A">
        <w:rPr>
          <w:rFonts w:ascii="Franklin Gothic Book" w:hAnsi="Franklin Gothic Book"/>
          <w:sz w:val="22"/>
          <w:szCs w:val="22"/>
          <w:bdr w:val="none" w:sz="0" w:space="0" w:color="auto"/>
        </w:rPr>
        <w:t>Noël</w:t>
      </w:r>
      <w:r w:rsidR="0025589A">
        <w:rPr>
          <w:rFonts w:ascii="Franklin Gothic Book" w:hAnsi="Franklin Gothic Book"/>
          <w:b/>
          <w:bCs/>
          <w:sz w:val="22"/>
          <w:szCs w:val="22"/>
          <w:bdr w:val="none" w:sz="0" w:space="0" w:color="auto"/>
        </w:rPr>
        <w:t xml:space="preserve"> </w:t>
      </w:r>
      <w:r w:rsidR="0025589A">
        <w:rPr>
          <w:rFonts w:ascii="Franklin Gothic Book" w:hAnsi="Franklin Gothic Book"/>
          <w:sz w:val="22"/>
          <w:szCs w:val="22"/>
          <w:bdr w:val="none" w:sz="0" w:space="0" w:color="auto"/>
        </w:rPr>
        <w:t>Coward</w:t>
      </w:r>
      <w:r w:rsidRPr="006E7740">
        <w:rPr>
          <w:rFonts w:ascii="Franklin Gothic Book" w:hAnsi="Franklin Gothic Book"/>
          <w:sz w:val="22"/>
          <w:szCs w:val="22"/>
          <w:bdr w:val="none" w:sz="0" w:space="0" w:color="auto"/>
        </w:rPr>
        <w:t xml:space="preserve">. On Broadway, Tony nomination and Outer Critics award for his performance in </w:t>
      </w:r>
      <w:r w:rsidRPr="006E7740">
        <w:rPr>
          <w:rFonts w:ascii="Franklin Gothic Book" w:hAnsi="Franklin Gothic Book"/>
          <w:i/>
          <w:iCs/>
          <w:sz w:val="22"/>
          <w:szCs w:val="22"/>
          <w:bdr w:val="none" w:sz="0" w:space="0" w:color="auto"/>
        </w:rPr>
        <w:t>Linda Vista</w:t>
      </w:r>
      <w:r w:rsidRPr="006E7740">
        <w:rPr>
          <w:rFonts w:ascii="Franklin Gothic Book" w:hAnsi="Franklin Gothic Book"/>
          <w:sz w:val="22"/>
          <w:szCs w:val="22"/>
          <w:bdr w:val="none" w:sz="0" w:space="0" w:color="auto"/>
        </w:rPr>
        <w:t xml:space="preserve">. He originated the role of Little Charles in the Tony-winning play </w:t>
      </w:r>
      <w:r w:rsidRPr="006E7740">
        <w:rPr>
          <w:rFonts w:ascii="Franklin Gothic Book" w:hAnsi="Franklin Gothic Book"/>
          <w:i/>
          <w:iCs/>
          <w:sz w:val="22"/>
          <w:szCs w:val="22"/>
          <w:bdr w:val="none" w:sz="0" w:space="0" w:color="auto"/>
        </w:rPr>
        <w:t>August: Osage County</w:t>
      </w:r>
      <w:r w:rsidRPr="006E7740">
        <w:rPr>
          <w:rFonts w:ascii="Franklin Gothic Book" w:hAnsi="Franklin Gothic Book"/>
          <w:sz w:val="22"/>
          <w:szCs w:val="22"/>
          <w:bdr w:val="none" w:sz="0" w:space="0" w:color="auto"/>
        </w:rPr>
        <w:t xml:space="preserve"> which also played at London's National Theater. Original Broadway company of the Tony-winning play </w:t>
      </w:r>
      <w:r w:rsidRPr="006E7740">
        <w:rPr>
          <w:rFonts w:ascii="Franklin Gothic Book" w:hAnsi="Franklin Gothic Book"/>
          <w:i/>
          <w:iCs/>
          <w:sz w:val="22"/>
          <w:szCs w:val="22"/>
          <w:bdr w:val="none" w:sz="0" w:space="0" w:color="auto"/>
        </w:rPr>
        <w:t>Curious Incident Of The Dog In The Nighttime</w:t>
      </w:r>
      <w:r w:rsidRPr="006E7740">
        <w:rPr>
          <w:rFonts w:ascii="Franklin Gothic Book" w:hAnsi="Franklin Gothic Book"/>
          <w:sz w:val="22"/>
          <w:szCs w:val="22"/>
          <w:bdr w:val="none" w:sz="0" w:space="0" w:color="auto"/>
        </w:rPr>
        <w:t xml:space="preserve">. Also, </w:t>
      </w:r>
      <w:r w:rsidRPr="006E7740">
        <w:rPr>
          <w:rFonts w:ascii="Franklin Gothic Book" w:hAnsi="Franklin Gothic Book"/>
          <w:i/>
          <w:iCs/>
          <w:sz w:val="22"/>
          <w:szCs w:val="22"/>
          <w:bdr w:val="none" w:sz="0" w:space="0" w:color="auto"/>
        </w:rPr>
        <w:t>The Minutes</w:t>
      </w:r>
      <w:r w:rsidRPr="006E7740">
        <w:rPr>
          <w:rFonts w:ascii="Franklin Gothic Book" w:hAnsi="Franklin Gothic Book"/>
          <w:sz w:val="22"/>
          <w:szCs w:val="22"/>
          <w:bdr w:val="none" w:sz="0" w:space="0" w:color="auto"/>
        </w:rPr>
        <w:t xml:space="preserve"> and </w:t>
      </w:r>
      <w:r w:rsidRPr="006E7740">
        <w:rPr>
          <w:rFonts w:ascii="Franklin Gothic Book" w:hAnsi="Franklin Gothic Book"/>
          <w:i/>
          <w:iCs/>
          <w:sz w:val="22"/>
          <w:szCs w:val="22"/>
          <w:bdr w:val="none" w:sz="0" w:space="0" w:color="auto"/>
        </w:rPr>
        <w:t>The Rise And Fall Of Little Voice</w:t>
      </w:r>
      <w:r w:rsidRPr="006E7740">
        <w:rPr>
          <w:rFonts w:ascii="Franklin Gothic Book" w:hAnsi="Franklin Gothic Book"/>
          <w:sz w:val="22"/>
          <w:szCs w:val="22"/>
          <w:bdr w:val="none" w:sz="0" w:space="0" w:color="auto"/>
        </w:rPr>
        <w:t>. In Los Angeles, several stage appearances at the Geffen and Ahmanson Theaters. Ensemble member at Chicago's Steppenwolf Theater, where he has appeared in plays for more than 30 years. </w:t>
      </w:r>
    </w:p>
    <w:p w14:paraId="01C18FD9" w14:textId="77777777" w:rsidR="00057156" w:rsidRDefault="00057156" w:rsidP="006E7740">
      <w:pPr>
        <w:rPr>
          <w:rFonts w:ascii="Franklin Gothic Book" w:hAnsi="Franklin Gothic Book"/>
          <w:sz w:val="22"/>
          <w:szCs w:val="22"/>
          <w:bdr w:val="none" w:sz="0" w:space="0" w:color="auto"/>
        </w:rPr>
      </w:pPr>
    </w:p>
    <w:p w14:paraId="61D26AF1" w14:textId="77777777" w:rsidR="00057156" w:rsidRPr="00057156" w:rsidRDefault="00057156" w:rsidP="00057156">
      <w:pPr>
        <w:rPr>
          <w:rFonts w:ascii="Franklin Gothic Book" w:hAnsi="Franklin Gothic Book"/>
          <w:sz w:val="22"/>
          <w:szCs w:val="22"/>
          <w:bdr w:val="none" w:sz="0" w:space="0" w:color="auto"/>
        </w:rPr>
      </w:pPr>
      <w:r w:rsidRPr="00057156">
        <w:rPr>
          <w:rFonts w:ascii="Franklin Gothic Book" w:hAnsi="Franklin Gothic Book"/>
          <w:b/>
          <w:bCs/>
          <w:sz w:val="22"/>
          <w:szCs w:val="22"/>
          <w:bdr w:val="none" w:sz="0" w:space="0" w:color="auto"/>
        </w:rPr>
        <w:t>Harold Pinter</w:t>
      </w:r>
      <w:r w:rsidRPr="00057156">
        <w:rPr>
          <w:rFonts w:ascii="Franklin Gothic Book" w:hAnsi="Franklin Gothic Book"/>
          <w:sz w:val="22"/>
          <w:szCs w:val="22"/>
          <w:bdr w:val="none" w:sz="0" w:space="0" w:color="auto"/>
        </w:rPr>
        <w:t xml:space="preserve"> was born on October 10, 1930 in the London borough of Hackney, son of a Jewish dressmaker. Growing up, Pinter was met with the expressions of anti-Semitism, and has indicated its importance for his becoming a dramatist. At the outbreak of the Second World War, he was evacuated from London at the age of nine, returning at the age of twelve. He has said that the experience of wartime bombing has never lost its hold on him. Back in London, he attended Hackney Grammar School where he played Macbeth and Romeo among other characters in productions directed by Joseph Brearley. This prompted him to choose a career in acting. In 1948 he was accepted at the Royal Academy of Dramatic Art. In 1950, he published his first poems. In 1951 he was accepted at the Central School of Speech and Drama. That same year, he won a place in Anew McMaster’s famous Irish repertory company, renowned for its performances of Shakespeare. Pinter toured again between 1954 and 1957, using the stage name of David Baron. Between 1956 and 1980 he was married to actor Vivien Merchant. In 1980 he married the author and historian Lady Antonia Fraser. </w:t>
      </w:r>
    </w:p>
    <w:p w14:paraId="31DCC0EB" w14:textId="77777777" w:rsidR="00644222" w:rsidRDefault="00644222" w:rsidP="00057156">
      <w:pPr>
        <w:rPr>
          <w:rFonts w:ascii="Franklin Gothic Book" w:hAnsi="Franklin Gothic Book"/>
          <w:sz w:val="22"/>
          <w:szCs w:val="22"/>
          <w:bdr w:val="none" w:sz="0" w:space="0" w:color="auto"/>
        </w:rPr>
      </w:pPr>
    </w:p>
    <w:p w14:paraId="605D8AEC" w14:textId="58BBA604" w:rsidR="00057156" w:rsidRPr="00057156" w:rsidRDefault="00057156" w:rsidP="00057156">
      <w:pPr>
        <w:rPr>
          <w:rFonts w:ascii="Franklin Gothic Book" w:hAnsi="Franklin Gothic Book"/>
          <w:sz w:val="22"/>
          <w:szCs w:val="22"/>
          <w:bdr w:val="none" w:sz="0" w:space="0" w:color="auto"/>
        </w:rPr>
      </w:pPr>
      <w:r w:rsidRPr="00057156">
        <w:rPr>
          <w:rFonts w:ascii="Franklin Gothic Book" w:hAnsi="Franklin Gothic Book"/>
          <w:sz w:val="22"/>
          <w:szCs w:val="22"/>
          <w:bdr w:val="none" w:sz="0" w:space="0" w:color="auto"/>
        </w:rPr>
        <w:t>Pinter made his playwriting debut in 1957 with </w:t>
      </w:r>
      <w:r w:rsidRPr="00057156">
        <w:rPr>
          <w:rFonts w:ascii="Franklin Gothic Book" w:hAnsi="Franklin Gothic Book"/>
          <w:i/>
          <w:iCs/>
          <w:sz w:val="22"/>
          <w:szCs w:val="22"/>
          <w:bdr w:val="none" w:sz="0" w:space="0" w:color="auto"/>
        </w:rPr>
        <w:t>The Room</w:t>
      </w:r>
      <w:r w:rsidRPr="00057156">
        <w:rPr>
          <w:rFonts w:ascii="Franklin Gothic Book" w:hAnsi="Franklin Gothic Book"/>
          <w:sz w:val="22"/>
          <w:szCs w:val="22"/>
          <w:bdr w:val="none" w:sz="0" w:space="0" w:color="auto"/>
        </w:rPr>
        <w:t>, presented in Bristol. Other early plays were </w:t>
      </w:r>
      <w:r w:rsidRPr="00057156">
        <w:rPr>
          <w:rFonts w:ascii="Franklin Gothic Book" w:hAnsi="Franklin Gothic Book"/>
          <w:i/>
          <w:iCs/>
          <w:sz w:val="22"/>
          <w:szCs w:val="22"/>
          <w:bdr w:val="none" w:sz="0" w:space="0" w:color="auto"/>
        </w:rPr>
        <w:t>The Birthday Party</w:t>
      </w:r>
      <w:r w:rsidRPr="00057156">
        <w:rPr>
          <w:rFonts w:ascii="Franklin Gothic Book" w:hAnsi="Franklin Gothic Book"/>
          <w:sz w:val="22"/>
          <w:szCs w:val="22"/>
          <w:bdr w:val="none" w:sz="0" w:space="0" w:color="auto"/>
        </w:rPr>
        <w:t> (1957), at first a fiasco of legendary dimensions but later one of his most performed plays, and </w:t>
      </w:r>
      <w:r w:rsidRPr="00057156">
        <w:rPr>
          <w:rFonts w:ascii="Franklin Gothic Book" w:hAnsi="Franklin Gothic Book"/>
          <w:i/>
          <w:iCs/>
          <w:sz w:val="22"/>
          <w:szCs w:val="22"/>
          <w:bdr w:val="none" w:sz="0" w:space="0" w:color="auto"/>
        </w:rPr>
        <w:t>The Dumb Waiter</w:t>
      </w:r>
      <w:r w:rsidRPr="00057156">
        <w:rPr>
          <w:rFonts w:ascii="Franklin Gothic Book" w:hAnsi="Franklin Gothic Book"/>
          <w:sz w:val="22"/>
          <w:szCs w:val="22"/>
          <w:bdr w:val="none" w:sz="0" w:space="0" w:color="auto"/>
        </w:rPr>
        <w:t> (1957). His conclusive breakthrough came with</w:t>
      </w:r>
      <w:r w:rsidRPr="00057156">
        <w:rPr>
          <w:rFonts w:ascii="Franklin Gothic Book" w:hAnsi="Franklin Gothic Book"/>
          <w:i/>
          <w:iCs/>
          <w:sz w:val="22"/>
          <w:szCs w:val="22"/>
          <w:bdr w:val="none" w:sz="0" w:space="0" w:color="auto"/>
        </w:rPr>
        <w:t> The Caretaker</w:t>
      </w:r>
      <w:r w:rsidRPr="00057156">
        <w:rPr>
          <w:rFonts w:ascii="Franklin Gothic Book" w:hAnsi="Franklin Gothic Book"/>
          <w:sz w:val="22"/>
          <w:szCs w:val="22"/>
          <w:bdr w:val="none" w:sz="0" w:space="0" w:color="auto"/>
        </w:rPr>
        <w:t> (1959), followed by</w:t>
      </w:r>
      <w:r w:rsidRPr="00057156">
        <w:rPr>
          <w:rFonts w:ascii="Franklin Gothic Book" w:hAnsi="Franklin Gothic Book"/>
          <w:i/>
          <w:iCs/>
          <w:sz w:val="22"/>
          <w:szCs w:val="22"/>
          <w:bdr w:val="none" w:sz="0" w:space="0" w:color="auto"/>
        </w:rPr>
        <w:t> The Homecoming</w:t>
      </w:r>
      <w:r w:rsidRPr="00057156">
        <w:rPr>
          <w:rFonts w:ascii="Franklin Gothic Book" w:hAnsi="Franklin Gothic Book"/>
          <w:sz w:val="22"/>
          <w:szCs w:val="22"/>
          <w:bdr w:val="none" w:sz="0" w:space="0" w:color="auto"/>
        </w:rPr>
        <w:t> (1964) and other plays. </w:t>
      </w:r>
    </w:p>
    <w:p w14:paraId="4AA136CE" w14:textId="77777777" w:rsidR="00057156" w:rsidRDefault="00057156" w:rsidP="00057156">
      <w:pPr>
        <w:rPr>
          <w:rFonts w:ascii="Franklin Gothic Book" w:hAnsi="Franklin Gothic Book"/>
          <w:sz w:val="22"/>
          <w:szCs w:val="22"/>
          <w:bdr w:val="none" w:sz="0" w:space="0" w:color="auto"/>
        </w:rPr>
      </w:pPr>
    </w:p>
    <w:p w14:paraId="7FA764BC" w14:textId="2EBE03B6" w:rsidR="00057156" w:rsidRPr="00057156" w:rsidRDefault="00057156" w:rsidP="00057156">
      <w:pPr>
        <w:rPr>
          <w:rFonts w:ascii="Franklin Gothic Book" w:hAnsi="Franklin Gothic Book"/>
          <w:sz w:val="22"/>
          <w:szCs w:val="22"/>
          <w:bdr w:val="none" w:sz="0" w:space="0" w:color="auto"/>
        </w:rPr>
      </w:pPr>
      <w:r w:rsidRPr="00057156">
        <w:rPr>
          <w:rFonts w:ascii="Franklin Gothic Book" w:hAnsi="Franklin Gothic Book"/>
          <w:sz w:val="22"/>
          <w:szCs w:val="22"/>
          <w:bdr w:val="none" w:sz="0" w:space="0" w:color="auto"/>
        </w:rPr>
        <w:t>Pinter is generally seen as the foremost representative of British drama in the second half of the 20th century. That he occupies a position as a modern classic is illustrated by his name entering the language as an adjective used to describe a particular atmosphere and environment in drama: “Pinteresque”. </w:t>
      </w:r>
    </w:p>
    <w:p w14:paraId="53D07ACE" w14:textId="77777777" w:rsidR="00057156" w:rsidRDefault="00057156" w:rsidP="00057156">
      <w:pPr>
        <w:rPr>
          <w:rFonts w:ascii="Franklin Gothic Book" w:hAnsi="Franklin Gothic Book"/>
          <w:sz w:val="22"/>
          <w:szCs w:val="22"/>
          <w:bdr w:val="none" w:sz="0" w:space="0" w:color="auto"/>
        </w:rPr>
      </w:pPr>
      <w:r w:rsidRPr="00057156">
        <w:rPr>
          <w:rFonts w:ascii="Franklin Gothic Book" w:hAnsi="Franklin Gothic Book"/>
          <w:sz w:val="22"/>
          <w:szCs w:val="22"/>
          <w:bdr w:val="none" w:sz="0" w:space="0" w:color="auto"/>
        </w:rPr>
        <w:t>Pinter restored theater to its basic elements: an enclosed space and unpredictable dialogue, where people are at the mercy of each other and pretense crumbles. With a minimum of plot, drama emerges from the power struggle and hide-and-seek of interlocution. Pinter’s drama was first perceived as a variation of absurd theater but has later more aptly been characterized as “comedy of menace,” a genre where the writer allows us to eavesdrop on the play of domination and submission hidden in the most mundane of conversations. In a typical Pinter play, we meet people defending themselves against intrusion or their own impulses by entrenching themselves in a reduced and controlled existence. Another principal theme is the volatility and elusiveness of the past. </w:t>
      </w:r>
    </w:p>
    <w:p w14:paraId="6139C074" w14:textId="77777777" w:rsidR="00057156" w:rsidRPr="00057156" w:rsidRDefault="00057156" w:rsidP="00057156">
      <w:pPr>
        <w:rPr>
          <w:rFonts w:ascii="Franklin Gothic Book" w:hAnsi="Franklin Gothic Book"/>
          <w:sz w:val="22"/>
          <w:szCs w:val="22"/>
          <w:bdr w:val="none" w:sz="0" w:space="0" w:color="auto"/>
        </w:rPr>
      </w:pPr>
    </w:p>
    <w:p w14:paraId="00040A14" w14:textId="2EED10FB" w:rsidR="00057156" w:rsidRDefault="00057156" w:rsidP="00057156">
      <w:pPr>
        <w:rPr>
          <w:rFonts w:ascii="Franklin Gothic Book" w:hAnsi="Franklin Gothic Book"/>
          <w:sz w:val="22"/>
          <w:szCs w:val="22"/>
          <w:bdr w:val="none" w:sz="0" w:space="0" w:color="auto"/>
        </w:rPr>
      </w:pPr>
      <w:r w:rsidRPr="00057156">
        <w:rPr>
          <w:rFonts w:ascii="Franklin Gothic Book" w:hAnsi="Franklin Gothic Book"/>
          <w:sz w:val="22"/>
          <w:szCs w:val="22"/>
          <w:bdr w:val="none" w:sz="0" w:space="0" w:color="auto"/>
        </w:rPr>
        <w:t>It is said of Pinter that following an initial period of psychological realism he proceeded to a second, more lyrical phase with plays such as </w:t>
      </w:r>
      <w:r w:rsidRPr="00057156">
        <w:rPr>
          <w:rFonts w:ascii="Franklin Gothic Book" w:hAnsi="Franklin Gothic Book"/>
          <w:i/>
          <w:iCs/>
          <w:sz w:val="22"/>
          <w:szCs w:val="22"/>
          <w:bdr w:val="none" w:sz="0" w:space="0" w:color="auto"/>
        </w:rPr>
        <w:t>Landscape </w:t>
      </w:r>
      <w:r w:rsidRPr="00057156">
        <w:rPr>
          <w:rFonts w:ascii="Franklin Gothic Book" w:hAnsi="Franklin Gothic Book"/>
          <w:sz w:val="22"/>
          <w:szCs w:val="22"/>
          <w:bdr w:val="none" w:sz="0" w:space="0" w:color="auto"/>
        </w:rPr>
        <w:t>(1967) and </w:t>
      </w:r>
      <w:r w:rsidRPr="00057156">
        <w:rPr>
          <w:rFonts w:ascii="Franklin Gothic Book" w:hAnsi="Franklin Gothic Book"/>
          <w:i/>
          <w:iCs/>
          <w:sz w:val="22"/>
          <w:szCs w:val="22"/>
          <w:bdr w:val="none" w:sz="0" w:space="0" w:color="auto"/>
        </w:rPr>
        <w:t>Silence </w:t>
      </w:r>
      <w:r w:rsidRPr="00057156">
        <w:rPr>
          <w:rFonts w:ascii="Franklin Gothic Book" w:hAnsi="Franklin Gothic Book"/>
          <w:sz w:val="22"/>
          <w:szCs w:val="22"/>
          <w:bdr w:val="none" w:sz="0" w:space="0" w:color="auto"/>
        </w:rPr>
        <w:t>(1968) and finally to a third, political phase with </w:t>
      </w:r>
      <w:r w:rsidRPr="00057156">
        <w:rPr>
          <w:rFonts w:ascii="Franklin Gothic Book" w:hAnsi="Franklin Gothic Book"/>
          <w:i/>
          <w:iCs/>
          <w:sz w:val="22"/>
          <w:szCs w:val="22"/>
          <w:bdr w:val="none" w:sz="0" w:space="0" w:color="auto"/>
        </w:rPr>
        <w:t>One for the Road</w:t>
      </w:r>
      <w:r w:rsidRPr="00057156">
        <w:rPr>
          <w:rFonts w:ascii="Franklin Gothic Book" w:hAnsi="Franklin Gothic Book"/>
          <w:sz w:val="22"/>
          <w:szCs w:val="22"/>
          <w:bdr w:val="none" w:sz="0" w:space="0" w:color="auto"/>
        </w:rPr>
        <w:t> (1984), </w:t>
      </w:r>
      <w:r w:rsidRPr="00057156">
        <w:rPr>
          <w:rFonts w:ascii="Franklin Gothic Book" w:hAnsi="Franklin Gothic Book"/>
          <w:i/>
          <w:iCs/>
          <w:sz w:val="22"/>
          <w:szCs w:val="22"/>
          <w:bdr w:val="none" w:sz="0" w:space="0" w:color="auto"/>
        </w:rPr>
        <w:t>Mountain Language</w:t>
      </w:r>
      <w:r w:rsidRPr="00057156">
        <w:rPr>
          <w:rFonts w:ascii="Franklin Gothic Book" w:hAnsi="Franklin Gothic Book"/>
          <w:sz w:val="22"/>
          <w:szCs w:val="22"/>
          <w:bdr w:val="none" w:sz="0" w:space="0" w:color="auto"/>
        </w:rPr>
        <w:t> (1988), </w:t>
      </w:r>
      <w:r w:rsidRPr="00057156">
        <w:rPr>
          <w:rFonts w:ascii="Franklin Gothic Book" w:hAnsi="Franklin Gothic Book"/>
          <w:i/>
          <w:iCs/>
          <w:sz w:val="22"/>
          <w:szCs w:val="22"/>
          <w:bdr w:val="none" w:sz="0" w:space="0" w:color="auto"/>
        </w:rPr>
        <w:t>The New World Order</w:t>
      </w:r>
      <w:r w:rsidRPr="00057156">
        <w:rPr>
          <w:rFonts w:ascii="Franklin Gothic Book" w:hAnsi="Franklin Gothic Book"/>
          <w:sz w:val="22"/>
          <w:szCs w:val="22"/>
          <w:bdr w:val="none" w:sz="0" w:space="0" w:color="auto"/>
        </w:rPr>
        <w:t> (1991) and other plays. But this division into periods seems oversimplified and ignores some of his strongest writing, such as </w:t>
      </w:r>
      <w:r w:rsidRPr="00057156">
        <w:rPr>
          <w:rFonts w:ascii="Franklin Gothic Book" w:hAnsi="Franklin Gothic Book"/>
          <w:i/>
          <w:iCs/>
          <w:sz w:val="22"/>
          <w:szCs w:val="22"/>
          <w:bdr w:val="none" w:sz="0" w:space="0" w:color="auto"/>
        </w:rPr>
        <w:t>No Man’s Land </w:t>
      </w:r>
      <w:r w:rsidRPr="00057156">
        <w:rPr>
          <w:rFonts w:ascii="Franklin Gothic Book" w:hAnsi="Franklin Gothic Book"/>
          <w:sz w:val="22"/>
          <w:szCs w:val="22"/>
          <w:bdr w:val="none" w:sz="0" w:space="0" w:color="auto"/>
        </w:rPr>
        <w:t>(1974) and </w:t>
      </w:r>
      <w:r w:rsidRPr="00057156">
        <w:rPr>
          <w:rFonts w:ascii="Franklin Gothic Book" w:hAnsi="Franklin Gothic Book"/>
          <w:i/>
          <w:iCs/>
          <w:sz w:val="22"/>
          <w:szCs w:val="22"/>
          <w:bdr w:val="none" w:sz="0" w:space="0" w:color="auto"/>
        </w:rPr>
        <w:t>Ashes to Ashes</w:t>
      </w:r>
      <w:r w:rsidRPr="00057156">
        <w:rPr>
          <w:rFonts w:ascii="Franklin Gothic Book" w:hAnsi="Franklin Gothic Book"/>
          <w:sz w:val="22"/>
          <w:szCs w:val="22"/>
          <w:bdr w:val="none" w:sz="0" w:space="0" w:color="auto"/>
        </w:rPr>
        <w:t> (1996). In fact, the continuity in his work is remarkable, and his political themes can be seen as a development of the early Pinter’s analyzing of threat and injustice.</w:t>
      </w:r>
    </w:p>
    <w:p w14:paraId="455AD5BC" w14:textId="77777777" w:rsidR="00057156" w:rsidRPr="00057156" w:rsidRDefault="00057156" w:rsidP="00057156">
      <w:pPr>
        <w:rPr>
          <w:rFonts w:ascii="Franklin Gothic Book" w:hAnsi="Franklin Gothic Book"/>
          <w:sz w:val="22"/>
          <w:szCs w:val="22"/>
          <w:bdr w:val="none" w:sz="0" w:space="0" w:color="auto"/>
        </w:rPr>
      </w:pPr>
    </w:p>
    <w:p w14:paraId="3603618E" w14:textId="77777777" w:rsidR="00057156" w:rsidRPr="00057156" w:rsidRDefault="00057156" w:rsidP="00057156">
      <w:pPr>
        <w:rPr>
          <w:rFonts w:ascii="Franklin Gothic Book" w:hAnsi="Franklin Gothic Book"/>
          <w:sz w:val="22"/>
          <w:szCs w:val="22"/>
          <w:bdr w:val="none" w:sz="0" w:space="0" w:color="auto"/>
        </w:rPr>
      </w:pPr>
      <w:r w:rsidRPr="00057156">
        <w:rPr>
          <w:rFonts w:ascii="Franklin Gothic Book" w:hAnsi="Franklin Gothic Book"/>
          <w:sz w:val="22"/>
          <w:szCs w:val="22"/>
          <w:bdr w:val="none" w:sz="0" w:space="0" w:color="auto"/>
        </w:rPr>
        <w:t>Since 1973, Pinter has won recognition as a fighter for human rights, alongside his writing. He has often taken stands seen as controversial. Pinter has also written radio plays and screenplays for film and television. Among his best-known screenplays are those for </w:t>
      </w:r>
      <w:r w:rsidRPr="00057156">
        <w:rPr>
          <w:rFonts w:ascii="Franklin Gothic Book" w:hAnsi="Franklin Gothic Book"/>
          <w:i/>
          <w:iCs/>
          <w:sz w:val="22"/>
          <w:szCs w:val="22"/>
          <w:bdr w:val="none" w:sz="0" w:space="0" w:color="auto"/>
        </w:rPr>
        <w:t>The Servant</w:t>
      </w:r>
      <w:r w:rsidRPr="00057156">
        <w:rPr>
          <w:rFonts w:ascii="Franklin Gothic Book" w:hAnsi="Franklin Gothic Book"/>
          <w:sz w:val="22"/>
          <w:szCs w:val="22"/>
          <w:bdr w:val="none" w:sz="0" w:space="0" w:color="auto"/>
        </w:rPr>
        <w:t> (1963), </w:t>
      </w:r>
      <w:r w:rsidRPr="00057156">
        <w:rPr>
          <w:rFonts w:ascii="Franklin Gothic Book" w:hAnsi="Franklin Gothic Book"/>
          <w:i/>
          <w:iCs/>
          <w:sz w:val="22"/>
          <w:szCs w:val="22"/>
          <w:bdr w:val="none" w:sz="0" w:space="0" w:color="auto"/>
        </w:rPr>
        <w:t>The Accident </w:t>
      </w:r>
      <w:r w:rsidRPr="00057156">
        <w:rPr>
          <w:rFonts w:ascii="Franklin Gothic Book" w:hAnsi="Franklin Gothic Book"/>
          <w:sz w:val="22"/>
          <w:szCs w:val="22"/>
          <w:bdr w:val="none" w:sz="0" w:space="0" w:color="auto"/>
        </w:rPr>
        <w:t>(1967), </w:t>
      </w:r>
      <w:r w:rsidRPr="00057156">
        <w:rPr>
          <w:rFonts w:ascii="Franklin Gothic Book" w:hAnsi="Franklin Gothic Book"/>
          <w:i/>
          <w:iCs/>
          <w:sz w:val="22"/>
          <w:szCs w:val="22"/>
          <w:bdr w:val="none" w:sz="0" w:space="0" w:color="auto"/>
        </w:rPr>
        <w:t>The Go-Between</w:t>
      </w:r>
      <w:r w:rsidRPr="00057156">
        <w:rPr>
          <w:rFonts w:ascii="Franklin Gothic Book" w:hAnsi="Franklin Gothic Book"/>
          <w:sz w:val="22"/>
          <w:szCs w:val="22"/>
          <w:bdr w:val="none" w:sz="0" w:space="0" w:color="auto"/>
        </w:rPr>
        <w:t> (1971) and </w:t>
      </w:r>
      <w:r w:rsidRPr="00057156">
        <w:rPr>
          <w:rFonts w:ascii="Franklin Gothic Book" w:hAnsi="Franklin Gothic Book"/>
          <w:i/>
          <w:iCs/>
          <w:sz w:val="22"/>
          <w:szCs w:val="22"/>
          <w:bdr w:val="none" w:sz="0" w:space="0" w:color="auto"/>
        </w:rPr>
        <w:t>The French Lieutenant’s Woman</w:t>
      </w:r>
      <w:r w:rsidRPr="00057156">
        <w:rPr>
          <w:rFonts w:ascii="Franklin Gothic Book" w:hAnsi="Franklin Gothic Book"/>
          <w:sz w:val="22"/>
          <w:szCs w:val="22"/>
          <w:bdr w:val="none" w:sz="0" w:space="0" w:color="auto"/>
        </w:rPr>
        <w:t> (1981, based on the John Fowles novel). Pinter has also made a pioneering contribution as a director. </w:t>
      </w:r>
    </w:p>
    <w:bookmarkEnd w:id="2"/>
    <w:p w14:paraId="42492984" w14:textId="77777777" w:rsidR="006E7740" w:rsidRPr="006E7740" w:rsidRDefault="006E7740" w:rsidP="006E7740">
      <w:pPr>
        <w:rPr>
          <w:rFonts w:ascii="Franklin Gothic Book" w:hAnsi="Franklin Gothic Book"/>
          <w:sz w:val="22"/>
          <w:szCs w:val="22"/>
          <w:bdr w:val="none" w:sz="0" w:space="0" w:color="auto"/>
        </w:rPr>
      </w:pPr>
    </w:p>
    <w:p w14:paraId="30B12A7E" w14:textId="57B63805" w:rsidR="6634385E" w:rsidRDefault="6634385E" w:rsidP="60203D91">
      <w:pPr>
        <w:rPr>
          <w:rFonts w:ascii="Franklin Gothic Book" w:hAnsi="Franklin Gothic Book" w:cs="Arial"/>
          <w:sz w:val="22"/>
          <w:szCs w:val="22"/>
        </w:rPr>
      </w:pPr>
      <w:bookmarkStart w:id="3" w:name="_Hlk162870358"/>
      <w:r w:rsidRPr="60203D91">
        <w:rPr>
          <w:rFonts w:ascii="Franklin Gothic Book" w:eastAsia="Source Sans Pro" w:hAnsi="Franklin Gothic Book" w:cs="Source Sans Pro"/>
          <w:b/>
          <w:bCs/>
          <w:color w:val="000000" w:themeColor="text1"/>
          <w:sz w:val="22"/>
          <w:szCs w:val="22"/>
        </w:rPr>
        <w:t>ABOUT GOODMAN THEATRE</w:t>
      </w:r>
    </w:p>
    <w:p w14:paraId="1462616D" w14:textId="77777777" w:rsidR="00E671EC" w:rsidRPr="00DB532E" w:rsidRDefault="00E671EC" w:rsidP="60203D91">
      <w:pPr>
        <w:rPr>
          <w:rFonts w:ascii="Franklin Gothic Book" w:eastAsia="Source Sans Pro" w:hAnsi="Franklin Gothic Book" w:cs="Source Sans Pro"/>
          <w:b/>
          <w:bCs/>
          <w:sz w:val="22"/>
          <w:szCs w:val="22"/>
        </w:rPr>
      </w:pPr>
    </w:p>
    <w:p w14:paraId="1D404D6B" w14:textId="77777777" w:rsidR="00E671EC" w:rsidRPr="00DB532E" w:rsidRDefault="6634385E" w:rsidP="00E671EC">
      <w:pPr>
        <w:rPr>
          <w:rFonts w:ascii="Franklin Gothic Book" w:eastAsia="Times New Roman" w:hAnsi="Franklin Gothic Book"/>
          <w:sz w:val="22"/>
          <w:szCs w:val="22"/>
        </w:rPr>
      </w:pPr>
      <w:r w:rsidRPr="60203D91">
        <w:rPr>
          <w:rFonts w:ascii="Franklin Gothic Book" w:hAnsi="Franklin Gothic Book"/>
          <w:sz w:val="22"/>
          <w:szCs w:val="22"/>
        </w:rPr>
        <w:t>Chicago’s theater since 1925, Goodman Theatre is a not-for-profit arts and community organization in the heart of the Loop, distinguished by the</w:t>
      </w:r>
      <w:r w:rsidRPr="60203D91">
        <w:rPr>
          <w:rFonts w:ascii="Franklin Gothic Book" w:hAnsi="Franklin Gothic Book"/>
          <w:b/>
          <w:bCs/>
          <w:sz w:val="22"/>
          <w:szCs w:val="22"/>
        </w:rPr>
        <w:t xml:space="preserve"> </w:t>
      </w:r>
      <w:r w:rsidRPr="60203D91">
        <w:rPr>
          <w:rFonts w:ascii="Franklin Gothic Book" w:hAnsi="Franklin Gothic Book"/>
          <w:sz w:val="22"/>
          <w:szCs w:val="22"/>
        </w:rPr>
        <w:t>excellence and scope of its artistic programming</w:t>
      </w:r>
      <w:r w:rsidRPr="60203D91">
        <w:rPr>
          <w:rFonts w:ascii="Franklin Gothic Book" w:hAnsi="Franklin Gothic Book"/>
          <w:b/>
          <w:bCs/>
          <w:sz w:val="22"/>
          <w:szCs w:val="22"/>
        </w:rPr>
        <w:t xml:space="preserve"> </w:t>
      </w:r>
      <w:r w:rsidRPr="60203D91">
        <w:rPr>
          <w:rFonts w:ascii="Franklin Gothic Book" w:hAnsi="Franklin Gothic Book"/>
          <w:sz w:val="22"/>
          <w:szCs w:val="22"/>
        </w:rPr>
        <w:t>and community engagement. Led by Artistic Director</w:t>
      </w:r>
      <w:r w:rsidRPr="60203D91">
        <w:rPr>
          <w:rFonts w:ascii="Franklin Gothic Book" w:hAnsi="Franklin Gothic Book"/>
          <w:b/>
          <w:bCs/>
          <w:sz w:val="22"/>
          <w:szCs w:val="22"/>
        </w:rPr>
        <w:t xml:space="preserve"> Susan V. Booth</w:t>
      </w:r>
      <w:r w:rsidRPr="60203D91">
        <w:rPr>
          <w:rFonts w:ascii="Franklin Gothic Book" w:hAnsi="Franklin Gothic Book"/>
          <w:sz w:val="22"/>
          <w:szCs w:val="22"/>
        </w:rPr>
        <w:t xml:space="preserve"> and Executive Director/CEO </w:t>
      </w:r>
      <w:r w:rsidRPr="60203D91">
        <w:rPr>
          <w:rFonts w:ascii="Franklin Gothic Book" w:hAnsi="Franklin Gothic Book"/>
          <w:b/>
          <w:bCs/>
          <w:sz w:val="22"/>
          <w:szCs w:val="22"/>
        </w:rPr>
        <w:t>Roche Schulfer*</w:t>
      </w:r>
      <w:r w:rsidRPr="60203D91">
        <w:rPr>
          <w:rFonts w:ascii="Franklin Gothic Book" w:hAnsi="Franklin Gothic Book"/>
          <w:sz w:val="22"/>
          <w:szCs w:val="22"/>
        </w:rPr>
        <w:t>, the theater’s artistic priorities include</w:t>
      </w:r>
      <w:r w:rsidRPr="60203D91">
        <w:rPr>
          <w:rFonts w:ascii="Franklin Gothic Book" w:hAnsi="Franklin Gothic Book"/>
          <w:b/>
          <w:bCs/>
          <w:sz w:val="22"/>
          <w:szCs w:val="22"/>
        </w:rPr>
        <w:t xml:space="preserve"> </w:t>
      </w:r>
      <w:r w:rsidRPr="60203D91">
        <w:rPr>
          <w:rFonts w:ascii="Franklin Gothic Book" w:hAnsi="Franklin Gothic Book"/>
          <w:sz w:val="22"/>
          <w:szCs w:val="22"/>
        </w:rPr>
        <w:t>new play development (more than 150 world or</w:t>
      </w:r>
      <w:r w:rsidRPr="60203D91">
        <w:rPr>
          <w:rFonts w:ascii="Franklin Gothic Book" w:hAnsi="Franklin Gothic Book"/>
          <w:b/>
          <w:bCs/>
          <w:sz w:val="22"/>
          <w:szCs w:val="22"/>
        </w:rPr>
        <w:t xml:space="preserve"> </w:t>
      </w:r>
      <w:r w:rsidRPr="60203D91">
        <w:rPr>
          <w:rFonts w:ascii="Franklin Gothic Book" w:hAnsi="Franklin Gothic Book"/>
          <w:sz w:val="22"/>
          <w:szCs w:val="22"/>
        </w:rPr>
        <w:t>American premieres),</w:t>
      </w:r>
      <w:r w:rsidRPr="60203D91">
        <w:rPr>
          <w:rFonts w:ascii="Franklin Gothic Book" w:hAnsi="Franklin Gothic Book"/>
          <w:b/>
          <w:bCs/>
          <w:sz w:val="22"/>
          <w:szCs w:val="22"/>
        </w:rPr>
        <w:t xml:space="preserve"> </w:t>
      </w:r>
      <w:r w:rsidRPr="60203D91">
        <w:rPr>
          <w:rFonts w:ascii="Franklin Gothic Book" w:hAnsi="Franklin Gothic Book"/>
          <w:sz w:val="22"/>
          <w:szCs w:val="22"/>
        </w:rPr>
        <w:t>large scale musical theater works and reimagined</w:t>
      </w:r>
      <w:r w:rsidRPr="60203D91">
        <w:rPr>
          <w:rFonts w:ascii="Franklin Gothic Book" w:hAnsi="Franklin Gothic Book"/>
          <w:b/>
          <w:bCs/>
          <w:sz w:val="22"/>
          <w:szCs w:val="22"/>
        </w:rPr>
        <w:t xml:space="preserve"> </w:t>
      </w:r>
      <w:r w:rsidRPr="60203D91">
        <w:rPr>
          <w:rFonts w:ascii="Franklin Gothic Book" w:hAnsi="Franklin Gothic Book"/>
          <w:sz w:val="22"/>
          <w:szCs w:val="22"/>
        </w:rPr>
        <w:t>classics. Artists and</w:t>
      </w:r>
      <w:r w:rsidRPr="60203D91">
        <w:rPr>
          <w:rFonts w:ascii="Franklin Gothic Book" w:hAnsi="Franklin Gothic Book"/>
          <w:b/>
          <w:bCs/>
          <w:sz w:val="22"/>
          <w:szCs w:val="22"/>
        </w:rPr>
        <w:t xml:space="preserve"> </w:t>
      </w:r>
      <w:r w:rsidRPr="60203D91">
        <w:rPr>
          <w:rFonts w:ascii="Franklin Gothic Book" w:hAnsi="Franklin Gothic Book"/>
          <w:sz w:val="22"/>
          <w:szCs w:val="22"/>
        </w:rPr>
        <w:t>productions have earned two Pulitzer Prizes, 22</w:t>
      </w:r>
      <w:r w:rsidRPr="60203D91">
        <w:rPr>
          <w:rFonts w:ascii="Franklin Gothic Book" w:hAnsi="Franklin Gothic Book"/>
          <w:b/>
          <w:bCs/>
          <w:sz w:val="22"/>
          <w:szCs w:val="22"/>
        </w:rPr>
        <w:t xml:space="preserve"> </w:t>
      </w:r>
      <w:r w:rsidRPr="60203D91">
        <w:rPr>
          <w:rFonts w:ascii="Franklin Gothic Book" w:hAnsi="Franklin Gothic Book"/>
          <w:sz w:val="22"/>
          <w:szCs w:val="22"/>
        </w:rPr>
        <w:t>Tony Awards and more than 160 Jeff Awards, among other accolades. The Goodman is the</w:t>
      </w:r>
      <w:r w:rsidRPr="60203D91">
        <w:rPr>
          <w:rFonts w:ascii="Franklin Gothic Book" w:hAnsi="Franklin Gothic Book"/>
          <w:b/>
          <w:bCs/>
          <w:sz w:val="22"/>
          <w:szCs w:val="22"/>
        </w:rPr>
        <w:t xml:space="preserve"> </w:t>
      </w:r>
      <w:r w:rsidRPr="60203D91">
        <w:rPr>
          <w:rFonts w:ascii="Franklin Gothic Book" w:hAnsi="Franklin Gothic Book"/>
          <w:sz w:val="22"/>
          <w:szCs w:val="22"/>
        </w:rPr>
        <w:t>first theater in the world to produce all 10 plays</w:t>
      </w:r>
      <w:r w:rsidRPr="60203D91">
        <w:rPr>
          <w:rFonts w:ascii="Franklin Gothic Book" w:hAnsi="Franklin Gothic Book"/>
          <w:b/>
          <w:bCs/>
          <w:sz w:val="22"/>
          <w:szCs w:val="22"/>
        </w:rPr>
        <w:t xml:space="preserve"> </w:t>
      </w:r>
      <w:r w:rsidRPr="60203D91">
        <w:rPr>
          <w:rFonts w:ascii="Franklin Gothic Book" w:hAnsi="Franklin Gothic Book"/>
          <w:sz w:val="22"/>
          <w:szCs w:val="22"/>
        </w:rPr>
        <w:t>in August Wilson’s “American Century Cycle.”</w:t>
      </w:r>
      <w:r w:rsidRPr="60203D91">
        <w:rPr>
          <w:rFonts w:ascii="Franklin Gothic Book" w:hAnsi="Franklin Gothic Book"/>
          <w:b/>
          <w:bCs/>
          <w:sz w:val="22"/>
          <w:szCs w:val="22"/>
        </w:rPr>
        <w:t xml:space="preserve"> </w:t>
      </w:r>
      <w:r w:rsidRPr="60203D91">
        <w:rPr>
          <w:rFonts w:ascii="Franklin Gothic Book" w:hAnsi="Franklin Gothic Book"/>
          <w:sz w:val="22"/>
          <w:szCs w:val="22"/>
        </w:rPr>
        <w:t xml:space="preserve">Its longtime annual holiday tradition, </w:t>
      </w:r>
      <w:r w:rsidRPr="60203D91">
        <w:rPr>
          <w:rFonts w:ascii="Franklin Gothic Book" w:hAnsi="Franklin Gothic Book"/>
          <w:i/>
          <w:iCs/>
          <w:sz w:val="22"/>
          <w:szCs w:val="22"/>
        </w:rPr>
        <w:t>A Christmas</w:t>
      </w:r>
      <w:r w:rsidRPr="60203D91">
        <w:rPr>
          <w:rFonts w:ascii="Franklin Gothic Book" w:hAnsi="Franklin Gothic Book"/>
          <w:b/>
          <w:bCs/>
          <w:sz w:val="22"/>
          <w:szCs w:val="22"/>
        </w:rPr>
        <w:t xml:space="preserve"> </w:t>
      </w:r>
      <w:r w:rsidRPr="60203D91">
        <w:rPr>
          <w:rFonts w:ascii="Franklin Gothic Book" w:hAnsi="Franklin Gothic Book"/>
          <w:i/>
          <w:iCs/>
          <w:sz w:val="22"/>
          <w:szCs w:val="22"/>
        </w:rPr>
        <w:t>Carol</w:t>
      </w:r>
      <w:r w:rsidRPr="60203D91">
        <w:rPr>
          <w:rFonts w:ascii="Franklin Gothic Book" w:hAnsi="Franklin Gothic Book"/>
          <w:sz w:val="22"/>
          <w:szCs w:val="22"/>
        </w:rPr>
        <w:t>, now in its fourth decade, has created a new generation of theatergoers in Chicago.</w:t>
      </w:r>
      <w:r w:rsidRPr="60203D91">
        <w:rPr>
          <w:rFonts w:ascii="Franklin Gothic Book" w:hAnsi="Franklin Gothic Book"/>
          <w:b/>
          <w:bCs/>
          <w:sz w:val="22"/>
          <w:szCs w:val="22"/>
        </w:rPr>
        <w:t xml:space="preserve"> </w:t>
      </w:r>
      <w:r w:rsidRPr="60203D91">
        <w:rPr>
          <w:rFonts w:ascii="Franklin Gothic Book" w:hAnsi="Franklin Gothic Book"/>
          <w:sz w:val="22"/>
          <w:szCs w:val="22"/>
        </w:rPr>
        <w:t>The Goodman also frequently serves as a production and program partner with national and international companies and Chicago’s off-Loop theaters.</w:t>
      </w:r>
    </w:p>
    <w:p w14:paraId="46E6CBE6" w14:textId="77777777" w:rsidR="00E671EC" w:rsidRPr="00DB532E" w:rsidRDefault="00E671EC" w:rsidP="60203D91">
      <w:pPr>
        <w:rPr>
          <w:rFonts w:ascii="Franklin Gothic Book" w:hAnsi="Franklin Gothic Book"/>
          <w:b/>
          <w:bCs/>
          <w:sz w:val="22"/>
          <w:szCs w:val="22"/>
        </w:rPr>
      </w:pPr>
    </w:p>
    <w:p w14:paraId="1F292214" w14:textId="77777777" w:rsidR="00E671EC" w:rsidRPr="00DB532E" w:rsidRDefault="6634385E" w:rsidP="00E671EC">
      <w:pPr>
        <w:rPr>
          <w:rFonts w:ascii="Franklin Gothic Book" w:hAnsi="Franklin Gothic Book"/>
          <w:sz w:val="22"/>
          <w:szCs w:val="22"/>
        </w:rPr>
      </w:pPr>
      <w:r w:rsidRPr="60203D91">
        <w:rPr>
          <w:rFonts w:ascii="Franklin Gothic Book" w:hAnsi="Franklin Gothic Book"/>
          <w:sz w:val="22"/>
          <w:szCs w:val="22"/>
        </w:rPr>
        <w:t xml:space="preserve">As a cultural and community organization invested in quality, diversity and community, Goodman Theatre is committed to using the art of theater for a better Chicago. Using the tools of the theatrical profession, </w:t>
      </w:r>
      <w:bookmarkStart w:id="4" w:name="_Int_0c5qDBJG"/>
      <w:r w:rsidRPr="60203D91">
        <w:rPr>
          <w:rFonts w:ascii="Franklin Gothic Book" w:hAnsi="Franklin Gothic Book"/>
          <w:sz w:val="22"/>
          <w:szCs w:val="22"/>
        </w:rPr>
        <w:t>the Goodman’s</w:t>
      </w:r>
      <w:bookmarkEnd w:id="4"/>
      <w:r w:rsidRPr="60203D91">
        <w:rPr>
          <w:rFonts w:ascii="Franklin Gothic Book" w:hAnsi="Franklin Gothic Book"/>
          <w:sz w:val="22"/>
          <w:szCs w:val="22"/>
        </w:rPr>
        <w:t xml:space="preserve"> Education and Engagement programs aim to develop generations of citizens who understand the cultures and stories of diverse voices. The Goodman’s Alice Rapoport Center for Education and Engagement is the home of these programs, which are offered free of charge for Chicago youth—85% of whom come from underserved communities—schools and life-long learners.</w:t>
      </w:r>
    </w:p>
    <w:p w14:paraId="080D25D9" w14:textId="77777777" w:rsidR="00E671EC" w:rsidRPr="00DB532E" w:rsidRDefault="00E671EC" w:rsidP="00E671EC">
      <w:pPr>
        <w:rPr>
          <w:rFonts w:ascii="Franklin Gothic Book" w:hAnsi="Franklin Gothic Book"/>
          <w:sz w:val="22"/>
          <w:szCs w:val="22"/>
        </w:rPr>
      </w:pPr>
    </w:p>
    <w:p w14:paraId="7B719B5E" w14:textId="77777777" w:rsidR="00E671EC" w:rsidRPr="00DB532E" w:rsidRDefault="6634385E" w:rsidP="00E671EC">
      <w:pPr>
        <w:rPr>
          <w:rFonts w:ascii="Franklin Gothic Book" w:hAnsi="Franklin Gothic Book"/>
          <w:sz w:val="22"/>
          <w:szCs w:val="22"/>
        </w:rPr>
      </w:pPr>
      <w:r w:rsidRPr="60203D91">
        <w:rPr>
          <w:rFonts w:ascii="Franklin Gothic Book" w:hAnsi="Franklin Gothic Book"/>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of the new Goodman center in 2000.</w:t>
      </w:r>
    </w:p>
    <w:p w14:paraId="5062656D" w14:textId="77777777" w:rsidR="00E671EC" w:rsidRPr="00DB532E" w:rsidRDefault="00E671EC" w:rsidP="00E671EC">
      <w:pPr>
        <w:rPr>
          <w:rFonts w:ascii="Franklin Gothic Book" w:hAnsi="Franklin Gothic Book"/>
          <w:sz w:val="22"/>
          <w:szCs w:val="22"/>
        </w:rPr>
      </w:pPr>
    </w:p>
    <w:p w14:paraId="69D9DF3C" w14:textId="77777777" w:rsidR="00E671EC" w:rsidRPr="00DB532E" w:rsidRDefault="6634385E" w:rsidP="00E671EC">
      <w:pPr>
        <w:rPr>
          <w:rFonts w:ascii="Franklin Gothic Book" w:hAnsi="Franklin Gothic Book"/>
          <w:sz w:val="22"/>
          <w:szCs w:val="22"/>
        </w:rPr>
      </w:pPr>
      <w:r w:rsidRPr="60203D91">
        <w:rPr>
          <w:rFonts w:ascii="Franklin Gothic Book" w:hAnsi="Franklin Gothic Book"/>
          <w:sz w:val="22"/>
          <w:szCs w:val="22"/>
        </w:rPr>
        <w:t xml:space="preserve">Today, Goodman Theatre leadership also includes the distinguished members of the Artistic Collective: </w:t>
      </w:r>
      <w:r w:rsidRPr="60203D91">
        <w:rPr>
          <w:rFonts w:ascii="Franklin Gothic Book" w:hAnsi="Franklin Gothic Book"/>
          <w:b/>
          <w:bCs/>
          <w:sz w:val="22"/>
          <w:szCs w:val="22"/>
        </w:rPr>
        <w:t>Rebecca Gilman</w:t>
      </w:r>
      <w:r w:rsidRPr="60203D91">
        <w:rPr>
          <w:rFonts w:ascii="Franklin Gothic Book" w:hAnsi="Franklin Gothic Book"/>
          <w:sz w:val="22"/>
          <w:szCs w:val="22"/>
        </w:rPr>
        <w:t xml:space="preserve">, </w:t>
      </w:r>
      <w:r w:rsidRPr="60203D91">
        <w:rPr>
          <w:rFonts w:ascii="Franklin Gothic Book" w:hAnsi="Franklin Gothic Book"/>
          <w:b/>
          <w:bCs/>
          <w:sz w:val="22"/>
          <w:szCs w:val="22"/>
        </w:rPr>
        <w:t>Henry Godinez</w:t>
      </w:r>
      <w:r w:rsidRPr="60203D91">
        <w:rPr>
          <w:rFonts w:ascii="Franklin Gothic Book" w:hAnsi="Franklin Gothic Book"/>
          <w:sz w:val="22"/>
          <w:szCs w:val="22"/>
        </w:rPr>
        <w:t xml:space="preserve">, </w:t>
      </w:r>
      <w:r w:rsidRPr="60203D91">
        <w:rPr>
          <w:rFonts w:ascii="Franklin Gothic Book" w:hAnsi="Franklin Gothic Book"/>
          <w:b/>
          <w:bCs/>
          <w:sz w:val="22"/>
          <w:szCs w:val="22"/>
        </w:rPr>
        <w:t>Dael Orlandersmith</w:t>
      </w:r>
      <w:r w:rsidRPr="60203D91">
        <w:rPr>
          <w:rFonts w:ascii="Franklin Gothic Book" w:hAnsi="Franklin Gothic Book"/>
          <w:sz w:val="22"/>
          <w:szCs w:val="22"/>
        </w:rPr>
        <w:t>,</w:t>
      </w:r>
      <w:r w:rsidRPr="60203D91">
        <w:rPr>
          <w:rFonts w:ascii="Franklin Gothic Book" w:hAnsi="Franklin Gothic Book"/>
          <w:b/>
          <w:bCs/>
          <w:sz w:val="22"/>
          <w:szCs w:val="22"/>
        </w:rPr>
        <w:t xml:space="preserve"> Steve Scott</w:t>
      </w:r>
      <w:r w:rsidRPr="60203D91">
        <w:rPr>
          <w:rFonts w:ascii="Franklin Gothic Book" w:hAnsi="Franklin Gothic Book"/>
          <w:sz w:val="22"/>
          <w:szCs w:val="22"/>
        </w:rPr>
        <w:t xml:space="preserve">, </w:t>
      </w:r>
      <w:r w:rsidRPr="60203D91">
        <w:rPr>
          <w:rFonts w:ascii="Franklin Gothic Book" w:hAnsi="Franklin Gothic Book"/>
          <w:b/>
          <w:bCs/>
          <w:sz w:val="22"/>
          <w:szCs w:val="22"/>
        </w:rPr>
        <w:t>Kimberly Senior</w:t>
      </w:r>
      <w:r w:rsidRPr="60203D91">
        <w:rPr>
          <w:rFonts w:ascii="Franklin Gothic Book" w:hAnsi="Franklin Gothic Book"/>
          <w:sz w:val="22"/>
          <w:szCs w:val="22"/>
        </w:rPr>
        <w:t>,</w:t>
      </w:r>
      <w:r w:rsidRPr="60203D91">
        <w:rPr>
          <w:rFonts w:ascii="Franklin Gothic Book" w:hAnsi="Franklin Gothic Book"/>
          <w:b/>
          <w:bCs/>
          <w:sz w:val="22"/>
          <w:szCs w:val="22"/>
        </w:rPr>
        <w:t xml:space="preserve"> Chuck Smith</w:t>
      </w:r>
      <w:r w:rsidRPr="60203D91">
        <w:rPr>
          <w:rFonts w:ascii="Franklin Gothic Book" w:hAnsi="Franklin Gothic Book"/>
          <w:sz w:val="22"/>
          <w:szCs w:val="22"/>
        </w:rPr>
        <w:t xml:space="preserve"> and </w:t>
      </w:r>
      <w:r w:rsidRPr="60203D91">
        <w:rPr>
          <w:rFonts w:ascii="Franklin Gothic Book" w:hAnsi="Franklin Gothic Book"/>
          <w:b/>
          <w:bCs/>
          <w:sz w:val="22"/>
          <w:szCs w:val="22"/>
        </w:rPr>
        <w:t>Mary Zimmerman</w:t>
      </w:r>
      <w:r w:rsidRPr="60203D91">
        <w:rPr>
          <w:rFonts w:ascii="Franklin Gothic Book" w:hAnsi="Franklin Gothic Book"/>
          <w:sz w:val="22"/>
          <w:szCs w:val="22"/>
        </w:rPr>
        <w:t xml:space="preserve">. </w:t>
      </w:r>
      <w:r w:rsidRPr="60203D91">
        <w:rPr>
          <w:rFonts w:ascii="Franklin Gothic Book" w:hAnsi="Franklin Gothic Book"/>
          <w:b/>
          <w:bCs/>
          <w:sz w:val="22"/>
          <w:szCs w:val="22"/>
        </w:rPr>
        <w:t>Julie Danis</w:t>
      </w:r>
      <w:r w:rsidRPr="60203D91">
        <w:rPr>
          <w:rFonts w:ascii="Franklin Gothic Book" w:hAnsi="Franklin Gothic Book"/>
          <w:sz w:val="22"/>
          <w:szCs w:val="22"/>
        </w:rPr>
        <w:t xml:space="preserve"> is Chairman of Goodman Theatre’s Board of </w:t>
      </w:r>
      <w:bookmarkStart w:id="5" w:name="_Int_JwQ3kAID"/>
      <w:r w:rsidRPr="60203D91">
        <w:rPr>
          <w:rFonts w:ascii="Franklin Gothic Book" w:hAnsi="Franklin Gothic Book"/>
          <w:sz w:val="22"/>
          <w:szCs w:val="22"/>
        </w:rPr>
        <w:t>Trustees,</w:t>
      </w:r>
      <w:bookmarkEnd w:id="5"/>
      <w:r w:rsidRPr="60203D91">
        <w:rPr>
          <w:rFonts w:ascii="Franklin Gothic Book" w:hAnsi="Franklin Gothic Book"/>
          <w:sz w:val="22"/>
          <w:szCs w:val="22"/>
        </w:rPr>
        <w:t xml:space="preserve"> </w:t>
      </w:r>
      <w:r w:rsidRPr="60203D91">
        <w:rPr>
          <w:rFonts w:ascii="Franklin Gothic Book" w:hAnsi="Franklin Gothic Book"/>
          <w:b/>
          <w:bCs/>
          <w:sz w:val="22"/>
          <w:szCs w:val="22"/>
        </w:rPr>
        <w:t xml:space="preserve">Lorrayne Weiss </w:t>
      </w:r>
      <w:r w:rsidRPr="60203D91">
        <w:rPr>
          <w:rFonts w:ascii="Franklin Gothic Book" w:hAnsi="Franklin Gothic Book"/>
          <w:sz w:val="22"/>
          <w:szCs w:val="22"/>
        </w:rPr>
        <w:t xml:space="preserve">is Women’s Board President and </w:t>
      </w:r>
      <w:r w:rsidRPr="60203D91">
        <w:rPr>
          <w:rFonts w:ascii="Franklin Gothic Book" w:hAnsi="Franklin Gothic Book"/>
          <w:b/>
          <w:bCs/>
          <w:sz w:val="22"/>
          <w:szCs w:val="22"/>
        </w:rPr>
        <w:t>Kelli Garcia</w:t>
      </w:r>
      <w:r w:rsidRPr="60203D91">
        <w:rPr>
          <w:rFonts w:ascii="Franklin Gothic Book" w:hAnsi="Franklin Gothic Book"/>
          <w:sz w:val="22"/>
          <w:szCs w:val="22"/>
        </w:rPr>
        <w:t xml:space="preserve"> is President of the </w:t>
      </w:r>
      <w:proofErr w:type="spellStart"/>
      <w:r w:rsidRPr="60203D91">
        <w:rPr>
          <w:rFonts w:ascii="Franklin Gothic Book" w:hAnsi="Franklin Gothic Book"/>
          <w:sz w:val="22"/>
          <w:szCs w:val="22"/>
        </w:rPr>
        <w:t>Scenemakers</w:t>
      </w:r>
      <w:proofErr w:type="spellEnd"/>
      <w:r w:rsidRPr="60203D91">
        <w:rPr>
          <w:rFonts w:ascii="Franklin Gothic Book" w:hAnsi="Franklin Gothic Book"/>
          <w:sz w:val="22"/>
          <w:szCs w:val="22"/>
        </w:rPr>
        <w:t xml:space="preserve"> Board for young professionals.</w:t>
      </w:r>
    </w:p>
    <w:p w14:paraId="6655FC6D" w14:textId="77777777" w:rsidR="00E671EC" w:rsidRPr="00DB532E" w:rsidRDefault="00E671EC" w:rsidP="00E671EC">
      <w:pPr>
        <w:rPr>
          <w:rFonts w:ascii="Franklin Gothic Book" w:hAnsi="Franklin Gothic Book"/>
          <w:sz w:val="22"/>
          <w:szCs w:val="22"/>
        </w:rPr>
      </w:pPr>
    </w:p>
    <w:p w14:paraId="0BC1D690" w14:textId="77777777" w:rsidR="00E671EC" w:rsidRPr="00DB532E" w:rsidRDefault="6634385E" w:rsidP="60203D91">
      <w:pPr>
        <w:rPr>
          <w:rFonts w:ascii="Franklin Gothic Book" w:hAnsi="Franklin Gothic Book"/>
          <w:i/>
          <w:iCs/>
          <w:sz w:val="22"/>
          <w:szCs w:val="22"/>
        </w:rPr>
      </w:pPr>
      <w:r w:rsidRPr="60203D91">
        <w:rPr>
          <w:rFonts w:ascii="Franklin Gothic Book" w:hAnsi="Franklin Gothic Book"/>
          <w:i/>
          <w:iCs/>
          <w:sz w:val="22"/>
          <w:szCs w:val="22"/>
        </w:rPr>
        <w:t xml:space="preserve">*Note: On September 1, 2024, </w:t>
      </w:r>
      <w:r w:rsidRPr="60203D91">
        <w:rPr>
          <w:rFonts w:ascii="Franklin Gothic Book" w:hAnsi="Franklin Gothic Book"/>
          <w:b/>
          <w:bCs/>
          <w:i/>
          <w:iCs/>
          <w:sz w:val="22"/>
          <w:szCs w:val="22"/>
        </w:rPr>
        <w:t>John Collins</w:t>
      </w:r>
      <w:r w:rsidRPr="60203D91">
        <w:rPr>
          <w:rFonts w:ascii="Franklin Gothic Book" w:hAnsi="Franklin Gothic Book"/>
          <w:i/>
          <w:iCs/>
          <w:sz w:val="22"/>
          <w:szCs w:val="22"/>
        </w:rPr>
        <w:t xml:space="preserve"> becomes Executive Director of Goodman Theatre. </w:t>
      </w:r>
      <w:bookmarkEnd w:id="3"/>
    </w:p>
    <w:p w14:paraId="26511A8C" w14:textId="77777777" w:rsidR="00E671EC" w:rsidRPr="00DB532E" w:rsidRDefault="00E671EC" w:rsidP="00E671EC">
      <w:pPr>
        <w:rPr>
          <w:rFonts w:ascii="Franklin Gothic Book" w:hAnsi="Franklin Gothic Book"/>
          <w:sz w:val="22"/>
          <w:szCs w:val="22"/>
        </w:rPr>
      </w:pPr>
    </w:p>
    <w:p w14:paraId="529ECE30" w14:textId="4B96E16A" w:rsidR="00E671EC" w:rsidRPr="00DB532E" w:rsidRDefault="6634385E" w:rsidP="60203D91">
      <w:pPr>
        <w:jc w:val="center"/>
        <w:rPr>
          <w:rFonts w:ascii="Franklin Gothic Book" w:hAnsi="Franklin Gothic Book"/>
          <w:sz w:val="22"/>
          <w:szCs w:val="22"/>
        </w:rPr>
        <w:sectPr w:rsidR="00E671EC" w:rsidRPr="00DB532E" w:rsidSect="00E671EC">
          <w:headerReference w:type="default" r:id="rId13"/>
          <w:pgSz w:w="12240" w:h="15840"/>
          <w:pgMar w:top="1440" w:right="432" w:bottom="990" w:left="432" w:header="144" w:footer="144" w:gutter="0"/>
          <w:pgNumType w:start="1"/>
          <w:cols w:space="720"/>
        </w:sectPr>
      </w:pPr>
      <w:r w:rsidRPr="60203D91">
        <w:rPr>
          <w:rFonts w:ascii="Franklin Gothic Book" w:hAnsi="Franklin Gothic Book"/>
          <w:sz w:val="22"/>
          <w:szCs w:val="22"/>
        </w:rPr>
        <w:t>—30</w:t>
      </w:r>
      <w:r w:rsidR="003E1344">
        <w:rPr>
          <w:rFonts w:ascii="Franklin Gothic Book" w:hAnsi="Franklin Gothic Book"/>
          <w:sz w:val="22"/>
          <w:szCs w:val="22"/>
        </w:rPr>
        <w:t>--</w:t>
      </w:r>
    </w:p>
    <w:p w14:paraId="5A3D9E4E" w14:textId="04605330" w:rsidR="00205D46" w:rsidRPr="00DB532E" w:rsidRDefault="00205D46" w:rsidP="00583AE2">
      <w:pPr>
        <w:pStyle w:val="Body"/>
        <w:spacing w:after="0" w:line="240" w:lineRule="auto"/>
        <w:rPr>
          <w:rFonts w:ascii="Franklin Gothic Book" w:hAnsi="Franklin Gothic Book"/>
        </w:rPr>
      </w:pPr>
    </w:p>
    <w:sectPr w:rsidR="00205D46" w:rsidRPr="00DB532E">
      <w:headerReference w:type="first" r:id="rId14"/>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7805A" w14:textId="77777777" w:rsidR="004E0839" w:rsidRDefault="004E0839">
      <w:r>
        <w:separator/>
      </w:r>
    </w:p>
  </w:endnote>
  <w:endnote w:type="continuationSeparator" w:id="0">
    <w:p w14:paraId="68931279" w14:textId="77777777" w:rsidR="004E0839" w:rsidRDefault="004E0839">
      <w:r>
        <w:continuationSeparator/>
      </w:r>
    </w:p>
  </w:endnote>
  <w:endnote w:type="continuationNotice" w:id="1">
    <w:p w14:paraId="2F714941" w14:textId="77777777" w:rsidR="004E0839" w:rsidRDefault="004E0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9D125" w14:textId="77777777" w:rsidR="004E0839" w:rsidRDefault="004E0839">
      <w:r>
        <w:separator/>
      </w:r>
    </w:p>
  </w:footnote>
  <w:footnote w:type="continuationSeparator" w:id="0">
    <w:p w14:paraId="0303C206" w14:textId="77777777" w:rsidR="004E0839" w:rsidRDefault="004E0839">
      <w:r>
        <w:continuationSeparator/>
      </w:r>
    </w:p>
  </w:footnote>
  <w:footnote w:type="continuationNotice" w:id="1">
    <w:p w14:paraId="584FCACE" w14:textId="77777777" w:rsidR="004E0839" w:rsidRDefault="004E0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63E25" w14:textId="74ED5815" w:rsidR="00862E90" w:rsidRDefault="00862E90">
    <w:pPr>
      <w:pStyle w:val="Header"/>
    </w:pPr>
    <w:r>
      <w:rPr>
        <w:noProof/>
      </w:rPr>
      <w:drawing>
        <wp:inline distT="0" distB="0" distL="0" distR="0" wp14:anchorId="505923AD" wp14:editId="06BA7C0B">
          <wp:extent cx="3183890" cy="838200"/>
          <wp:effectExtent l="0" t="0" r="0" b="0"/>
          <wp:docPr id="828811609" name="Picture 82881160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811609"/>
                  <pic:cNvPicPr/>
                </pic:nvPicPr>
                <pic:blipFill>
                  <a:blip r:embed="rId1">
                    <a:extLst>
                      <a:ext uri="{28A0092B-C50C-407E-A947-70E740481C1C}">
                        <a14:useLocalDpi xmlns:a14="http://schemas.microsoft.com/office/drawing/2010/main" val="0"/>
                      </a:ext>
                    </a:extLst>
                  </a:blip>
                  <a:stretch>
                    <a:fillRect/>
                  </a:stretch>
                </pic:blipFill>
                <pic:spPr>
                  <a:xfrm>
                    <a:off x="0" y="0"/>
                    <a:ext cx="3183890" cy="838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B5C6" w14:textId="38EF3376" w:rsidR="00205D46" w:rsidRPr="006A7BFB" w:rsidRDefault="006A7BFB" w:rsidP="006A7BFB">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4zW036FW5s4sT2" int2:id="iPm2c5xY">
      <int2:state int2:value="Rejected" int2:type="AugLoop_Text_Critique"/>
    </int2:textHash>
    <int2:textHash int2:hashCode="PlDEwz7EnsirCn" int2:id="pjw8n3pF">
      <int2:state int2:value="Rejected" int2:type="AugLoop_Text_Critique"/>
    </int2:textHash>
    <int2:textHash int2:hashCode="igqhDyAm9AeyOQ" int2:id="6EgShx3Q">
      <int2:state int2:value="Rejected" int2:type="AugLoop_Text_Critique"/>
    </int2:textHash>
    <int2:bookmark int2:bookmarkName="_Int_0c5qDBJG" int2:invalidationBookmarkName="" int2:hashCode="QX+GFxp5HEAal5" int2:id="zsiM42ZP">
      <int2:state int2:value="Rejected" int2:type="AugLoop_Text_Critique"/>
    </int2:bookmark>
    <int2:bookmark int2:bookmarkName="_Int_JwQ3kAID" int2:invalidationBookmarkName="" int2:hashCode="fuU5fIRr3Iar0p" int2:id="ojWYVhJ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D90"/>
    <w:multiLevelType w:val="hybridMultilevel"/>
    <w:tmpl w:val="AF30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D6D72"/>
    <w:multiLevelType w:val="hybridMultilevel"/>
    <w:tmpl w:val="F71CB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426B"/>
    <w:multiLevelType w:val="hybridMultilevel"/>
    <w:tmpl w:val="9CF2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B7D35"/>
    <w:multiLevelType w:val="hybridMultilevel"/>
    <w:tmpl w:val="6F080DC4"/>
    <w:lvl w:ilvl="0" w:tplc="3426DE7A">
      <w:start w:val="10"/>
      <w:numFmt w:val="bullet"/>
      <w:lvlText w:val="-"/>
      <w:lvlJc w:val="left"/>
      <w:pPr>
        <w:ind w:left="720" w:hanging="360"/>
      </w:pPr>
      <w:rPr>
        <w:rFonts w:ascii="Franklin Gothic Book" w:eastAsia="Times New Roman" w:hAnsi="Franklin Gothic Book"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9743A"/>
    <w:multiLevelType w:val="hybridMultilevel"/>
    <w:tmpl w:val="5A26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655AB"/>
    <w:multiLevelType w:val="hybridMultilevel"/>
    <w:tmpl w:val="03FA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D767CF"/>
    <w:multiLevelType w:val="hybridMultilevel"/>
    <w:tmpl w:val="5470B46C"/>
    <w:lvl w:ilvl="0" w:tplc="5A3ABCBE">
      <w:start w:val="10"/>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476334">
    <w:abstractNumId w:val="5"/>
  </w:num>
  <w:num w:numId="2" w16cid:durableId="1538395010">
    <w:abstractNumId w:val="6"/>
  </w:num>
  <w:num w:numId="3" w16cid:durableId="837040840">
    <w:abstractNumId w:val="4"/>
  </w:num>
  <w:num w:numId="4" w16cid:durableId="225922571">
    <w:abstractNumId w:val="2"/>
  </w:num>
  <w:num w:numId="5" w16cid:durableId="473792290">
    <w:abstractNumId w:val="3"/>
  </w:num>
  <w:num w:numId="6" w16cid:durableId="2082825136">
    <w:abstractNumId w:val="1"/>
  </w:num>
  <w:num w:numId="7" w16cid:durableId="176876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1063D"/>
    <w:rsid w:val="00017F6D"/>
    <w:rsid w:val="00022A5C"/>
    <w:rsid w:val="00023FDA"/>
    <w:rsid w:val="00040B8D"/>
    <w:rsid w:val="00041DC6"/>
    <w:rsid w:val="00057156"/>
    <w:rsid w:val="0005733E"/>
    <w:rsid w:val="00061377"/>
    <w:rsid w:val="00070D04"/>
    <w:rsid w:val="0007495B"/>
    <w:rsid w:val="00091D47"/>
    <w:rsid w:val="000A0934"/>
    <w:rsid w:val="000B0606"/>
    <w:rsid w:val="000B44E5"/>
    <w:rsid w:val="000C746F"/>
    <w:rsid w:val="000D0451"/>
    <w:rsid w:val="000D65AC"/>
    <w:rsid w:val="000D6B2C"/>
    <w:rsid w:val="000E02D0"/>
    <w:rsid w:val="000E0FD8"/>
    <w:rsid w:val="00115DE0"/>
    <w:rsid w:val="0011796B"/>
    <w:rsid w:val="001203E0"/>
    <w:rsid w:val="00124DC3"/>
    <w:rsid w:val="0012748A"/>
    <w:rsid w:val="00143842"/>
    <w:rsid w:val="00143971"/>
    <w:rsid w:val="00145480"/>
    <w:rsid w:val="00154B74"/>
    <w:rsid w:val="00163464"/>
    <w:rsid w:val="00163DDC"/>
    <w:rsid w:val="00163FE1"/>
    <w:rsid w:val="001668B4"/>
    <w:rsid w:val="001672FF"/>
    <w:rsid w:val="00170D5C"/>
    <w:rsid w:val="00171734"/>
    <w:rsid w:val="00172F4A"/>
    <w:rsid w:val="00173EB3"/>
    <w:rsid w:val="0018560D"/>
    <w:rsid w:val="001924A4"/>
    <w:rsid w:val="00196711"/>
    <w:rsid w:val="001A0F9B"/>
    <w:rsid w:val="001A35A4"/>
    <w:rsid w:val="001A4A70"/>
    <w:rsid w:val="001B6B95"/>
    <w:rsid w:val="001D01BA"/>
    <w:rsid w:val="001D5AF4"/>
    <w:rsid w:val="00205D46"/>
    <w:rsid w:val="002200EB"/>
    <w:rsid w:val="002233C9"/>
    <w:rsid w:val="00226910"/>
    <w:rsid w:val="0025136E"/>
    <w:rsid w:val="0025589A"/>
    <w:rsid w:val="002623A6"/>
    <w:rsid w:val="002638FE"/>
    <w:rsid w:val="00272FF9"/>
    <w:rsid w:val="002736ED"/>
    <w:rsid w:val="0029381E"/>
    <w:rsid w:val="002A5B2A"/>
    <w:rsid w:val="002A7ED5"/>
    <w:rsid w:val="002B7619"/>
    <w:rsid w:val="002C3436"/>
    <w:rsid w:val="002D04F4"/>
    <w:rsid w:val="002D5A35"/>
    <w:rsid w:val="002E40DE"/>
    <w:rsid w:val="00301F1F"/>
    <w:rsid w:val="003021B2"/>
    <w:rsid w:val="003111FB"/>
    <w:rsid w:val="00313F28"/>
    <w:rsid w:val="00321687"/>
    <w:rsid w:val="003220E3"/>
    <w:rsid w:val="00324540"/>
    <w:rsid w:val="00327D72"/>
    <w:rsid w:val="0033187C"/>
    <w:rsid w:val="00340962"/>
    <w:rsid w:val="00343E82"/>
    <w:rsid w:val="00356214"/>
    <w:rsid w:val="003569E9"/>
    <w:rsid w:val="00357E84"/>
    <w:rsid w:val="00360777"/>
    <w:rsid w:val="00364F04"/>
    <w:rsid w:val="00370C49"/>
    <w:rsid w:val="00377836"/>
    <w:rsid w:val="0039310C"/>
    <w:rsid w:val="00394D22"/>
    <w:rsid w:val="003A5CF4"/>
    <w:rsid w:val="003A6874"/>
    <w:rsid w:val="003B566F"/>
    <w:rsid w:val="003D1A6E"/>
    <w:rsid w:val="003D76F8"/>
    <w:rsid w:val="003E1344"/>
    <w:rsid w:val="003E2405"/>
    <w:rsid w:val="003E3FD7"/>
    <w:rsid w:val="003E49D9"/>
    <w:rsid w:val="003F4A37"/>
    <w:rsid w:val="003F66FE"/>
    <w:rsid w:val="004016C4"/>
    <w:rsid w:val="00416942"/>
    <w:rsid w:val="00476FCD"/>
    <w:rsid w:val="0048630C"/>
    <w:rsid w:val="00491C32"/>
    <w:rsid w:val="004926DA"/>
    <w:rsid w:val="004A5177"/>
    <w:rsid w:val="004B3719"/>
    <w:rsid w:val="004B5078"/>
    <w:rsid w:val="004B7F11"/>
    <w:rsid w:val="004E0839"/>
    <w:rsid w:val="004F0481"/>
    <w:rsid w:val="004F5B8D"/>
    <w:rsid w:val="00517699"/>
    <w:rsid w:val="00542F69"/>
    <w:rsid w:val="00557159"/>
    <w:rsid w:val="00582A85"/>
    <w:rsid w:val="00583AE2"/>
    <w:rsid w:val="00593D15"/>
    <w:rsid w:val="00597CDF"/>
    <w:rsid w:val="005A6AA0"/>
    <w:rsid w:val="005B6BFE"/>
    <w:rsid w:val="005C1208"/>
    <w:rsid w:val="005C3217"/>
    <w:rsid w:val="005C3F4A"/>
    <w:rsid w:val="005D6C19"/>
    <w:rsid w:val="005E1579"/>
    <w:rsid w:val="005F40A2"/>
    <w:rsid w:val="005F65F0"/>
    <w:rsid w:val="006000FA"/>
    <w:rsid w:val="006017C3"/>
    <w:rsid w:val="006118B0"/>
    <w:rsid w:val="00611D57"/>
    <w:rsid w:val="00616778"/>
    <w:rsid w:val="00630454"/>
    <w:rsid w:val="00644222"/>
    <w:rsid w:val="00645E88"/>
    <w:rsid w:val="006776A8"/>
    <w:rsid w:val="00682DA3"/>
    <w:rsid w:val="0068332A"/>
    <w:rsid w:val="00683DDC"/>
    <w:rsid w:val="00690D9A"/>
    <w:rsid w:val="00693B03"/>
    <w:rsid w:val="00697512"/>
    <w:rsid w:val="006A7BFB"/>
    <w:rsid w:val="006B5C3C"/>
    <w:rsid w:val="006B72FD"/>
    <w:rsid w:val="006C2E2A"/>
    <w:rsid w:val="006C693D"/>
    <w:rsid w:val="006C7D98"/>
    <w:rsid w:val="006D2003"/>
    <w:rsid w:val="006D4804"/>
    <w:rsid w:val="006D491F"/>
    <w:rsid w:val="006E40F6"/>
    <w:rsid w:val="006E7740"/>
    <w:rsid w:val="006F4E49"/>
    <w:rsid w:val="006F5D09"/>
    <w:rsid w:val="0070084D"/>
    <w:rsid w:val="00711B91"/>
    <w:rsid w:val="007147FC"/>
    <w:rsid w:val="00733612"/>
    <w:rsid w:val="00736392"/>
    <w:rsid w:val="00744200"/>
    <w:rsid w:val="00764C3D"/>
    <w:rsid w:val="007701B1"/>
    <w:rsid w:val="00776976"/>
    <w:rsid w:val="00777DCB"/>
    <w:rsid w:val="00784BC2"/>
    <w:rsid w:val="00795B84"/>
    <w:rsid w:val="007A0AC2"/>
    <w:rsid w:val="007A391D"/>
    <w:rsid w:val="007B20BA"/>
    <w:rsid w:val="007B4C30"/>
    <w:rsid w:val="007B719D"/>
    <w:rsid w:val="007D0DA7"/>
    <w:rsid w:val="007D4CBC"/>
    <w:rsid w:val="007D6257"/>
    <w:rsid w:val="007E37E9"/>
    <w:rsid w:val="007F2144"/>
    <w:rsid w:val="007F429E"/>
    <w:rsid w:val="00811137"/>
    <w:rsid w:val="00832117"/>
    <w:rsid w:val="0084090B"/>
    <w:rsid w:val="00843F28"/>
    <w:rsid w:val="008453D0"/>
    <w:rsid w:val="00862E90"/>
    <w:rsid w:val="008638B7"/>
    <w:rsid w:val="00866C50"/>
    <w:rsid w:val="008673F8"/>
    <w:rsid w:val="00867A0F"/>
    <w:rsid w:val="00875D9C"/>
    <w:rsid w:val="00880870"/>
    <w:rsid w:val="00885B45"/>
    <w:rsid w:val="00890AC3"/>
    <w:rsid w:val="00891C8C"/>
    <w:rsid w:val="008C32E8"/>
    <w:rsid w:val="008C3FC5"/>
    <w:rsid w:val="008C5C6A"/>
    <w:rsid w:val="008E382B"/>
    <w:rsid w:val="008F38B0"/>
    <w:rsid w:val="009213FD"/>
    <w:rsid w:val="009422F7"/>
    <w:rsid w:val="009645C9"/>
    <w:rsid w:val="0097070B"/>
    <w:rsid w:val="00970E2C"/>
    <w:rsid w:val="009815A4"/>
    <w:rsid w:val="0098383A"/>
    <w:rsid w:val="009931E5"/>
    <w:rsid w:val="0099473A"/>
    <w:rsid w:val="0099633C"/>
    <w:rsid w:val="009A21CA"/>
    <w:rsid w:val="009A602D"/>
    <w:rsid w:val="009B5C81"/>
    <w:rsid w:val="009C0761"/>
    <w:rsid w:val="009D3116"/>
    <w:rsid w:val="009D798C"/>
    <w:rsid w:val="009E25D4"/>
    <w:rsid w:val="009F55A3"/>
    <w:rsid w:val="009F5E17"/>
    <w:rsid w:val="00A00E04"/>
    <w:rsid w:val="00A2377D"/>
    <w:rsid w:val="00A24F09"/>
    <w:rsid w:val="00A35636"/>
    <w:rsid w:val="00A35C6B"/>
    <w:rsid w:val="00A36025"/>
    <w:rsid w:val="00A511C2"/>
    <w:rsid w:val="00A528C1"/>
    <w:rsid w:val="00A636A9"/>
    <w:rsid w:val="00A72187"/>
    <w:rsid w:val="00A74D89"/>
    <w:rsid w:val="00A77CFD"/>
    <w:rsid w:val="00A823B4"/>
    <w:rsid w:val="00A8483C"/>
    <w:rsid w:val="00A9597E"/>
    <w:rsid w:val="00AA30FB"/>
    <w:rsid w:val="00AA48F6"/>
    <w:rsid w:val="00AB4179"/>
    <w:rsid w:val="00AC4073"/>
    <w:rsid w:val="00AD44AC"/>
    <w:rsid w:val="00AD4E21"/>
    <w:rsid w:val="00AF23C8"/>
    <w:rsid w:val="00B07B1B"/>
    <w:rsid w:val="00B211F3"/>
    <w:rsid w:val="00B27D41"/>
    <w:rsid w:val="00B30104"/>
    <w:rsid w:val="00B47EC3"/>
    <w:rsid w:val="00B5020F"/>
    <w:rsid w:val="00B578F0"/>
    <w:rsid w:val="00B600E6"/>
    <w:rsid w:val="00B7193A"/>
    <w:rsid w:val="00B76F68"/>
    <w:rsid w:val="00B85C5B"/>
    <w:rsid w:val="00B9003C"/>
    <w:rsid w:val="00BA12DF"/>
    <w:rsid w:val="00BA5C35"/>
    <w:rsid w:val="00BA6976"/>
    <w:rsid w:val="00BB3B6C"/>
    <w:rsid w:val="00BE01E6"/>
    <w:rsid w:val="00BE56CA"/>
    <w:rsid w:val="00BE5CA1"/>
    <w:rsid w:val="00BF75D8"/>
    <w:rsid w:val="00C001F6"/>
    <w:rsid w:val="00C019A9"/>
    <w:rsid w:val="00C04DD6"/>
    <w:rsid w:val="00C247B4"/>
    <w:rsid w:val="00C55838"/>
    <w:rsid w:val="00C60A8B"/>
    <w:rsid w:val="00C63886"/>
    <w:rsid w:val="00C74602"/>
    <w:rsid w:val="00C828EE"/>
    <w:rsid w:val="00CA039F"/>
    <w:rsid w:val="00CB2B27"/>
    <w:rsid w:val="00CC0E32"/>
    <w:rsid w:val="00CC4D64"/>
    <w:rsid w:val="00CD68A7"/>
    <w:rsid w:val="00CD7E2C"/>
    <w:rsid w:val="00CE44CA"/>
    <w:rsid w:val="00D06906"/>
    <w:rsid w:val="00D20DB6"/>
    <w:rsid w:val="00D27221"/>
    <w:rsid w:val="00D35EFE"/>
    <w:rsid w:val="00D36EA7"/>
    <w:rsid w:val="00D3709F"/>
    <w:rsid w:val="00D404B1"/>
    <w:rsid w:val="00D40B56"/>
    <w:rsid w:val="00D47DF2"/>
    <w:rsid w:val="00D52382"/>
    <w:rsid w:val="00D542CF"/>
    <w:rsid w:val="00D55DB0"/>
    <w:rsid w:val="00D61BE9"/>
    <w:rsid w:val="00D719BE"/>
    <w:rsid w:val="00D74BD8"/>
    <w:rsid w:val="00D80EC6"/>
    <w:rsid w:val="00DA08E1"/>
    <w:rsid w:val="00DB4ED7"/>
    <w:rsid w:val="00DB532E"/>
    <w:rsid w:val="00DB6E8E"/>
    <w:rsid w:val="00DC3EB3"/>
    <w:rsid w:val="00DD0E07"/>
    <w:rsid w:val="00DD3B18"/>
    <w:rsid w:val="00DD74B8"/>
    <w:rsid w:val="00DE306E"/>
    <w:rsid w:val="00DF4348"/>
    <w:rsid w:val="00E02DE4"/>
    <w:rsid w:val="00E1617E"/>
    <w:rsid w:val="00E2146E"/>
    <w:rsid w:val="00E24C00"/>
    <w:rsid w:val="00E25204"/>
    <w:rsid w:val="00E259DE"/>
    <w:rsid w:val="00E473BA"/>
    <w:rsid w:val="00E62D21"/>
    <w:rsid w:val="00E62FBA"/>
    <w:rsid w:val="00E671EC"/>
    <w:rsid w:val="00E92B95"/>
    <w:rsid w:val="00EC066F"/>
    <w:rsid w:val="00EC311A"/>
    <w:rsid w:val="00ED0B90"/>
    <w:rsid w:val="00EE1391"/>
    <w:rsid w:val="00F223F5"/>
    <w:rsid w:val="00F25D54"/>
    <w:rsid w:val="00F30FA9"/>
    <w:rsid w:val="00F341F1"/>
    <w:rsid w:val="00F4144B"/>
    <w:rsid w:val="00F561EF"/>
    <w:rsid w:val="00F56A62"/>
    <w:rsid w:val="00F7349E"/>
    <w:rsid w:val="00F738FA"/>
    <w:rsid w:val="00F75CDE"/>
    <w:rsid w:val="00F8056C"/>
    <w:rsid w:val="00F811D8"/>
    <w:rsid w:val="00FB38E9"/>
    <w:rsid w:val="00FB4532"/>
    <w:rsid w:val="00FB45E8"/>
    <w:rsid w:val="00FB62B7"/>
    <w:rsid w:val="00FC09D1"/>
    <w:rsid w:val="00FC48B0"/>
    <w:rsid w:val="00FD0A6D"/>
    <w:rsid w:val="00FD1D99"/>
    <w:rsid w:val="00FD3500"/>
    <w:rsid w:val="00FD41D5"/>
    <w:rsid w:val="00FE2073"/>
    <w:rsid w:val="00FF11D1"/>
    <w:rsid w:val="01EF7B9D"/>
    <w:rsid w:val="01F1CC74"/>
    <w:rsid w:val="03D86DF3"/>
    <w:rsid w:val="04C6E786"/>
    <w:rsid w:val="090B5199"/>
    <w:rsid w:val="0B49DFDB"/>
    <w:rsid w:val="0B7236B8"/>
    <w:rsid w:val="0B7B60FA"/>
    <w:rsid w:val="0CC55DD0"/>
    <w:rsid w:val="0E591E8A"/>
    <w:rsid w:val="104F2B61"/>
    <w:rsid w:val="11C9886D"/>
    <w:rsid w:val="11F71D15"/>
    <w:rsid w:val="122C5A80"/>
    <w:rsid w:val="124F96AE"/>
    <w:rsid w:val="1287EA4A"/>
    <w:rsid w:val="12DC7A2F"/>
    <w:rsid w:val="14717599"/>
    <w:rsid w:val="151DC840"/>
    <w:rsid w:val="15CDC4D6"/>
    <w:rsid w:val="1689A135"/>
    <w:rsid w:val="179B4982"/>
    <w:rsid w:val="17C55085"/>
    <w:rsid w:val="188686F8"/>
    <w:rsid w:val="18955211"/>
    <w:rsid w:val="18CE9032"/>
    <w:rsid w:val="18D29578"/>
    <w:rsid w:val="19573FDD"/>
    <w:rsid w:val="1C396F47"/>
    <w:rsid w:val="1EB88F22"/>
    <w:rsid w:val="1ED44277"/>
    <w:rsid w:val="1F43FDE3"/>
    <w:rsid w:val="225CEE6D"/>
    <w:rsid w:val="22CC8061"/>
    <w:rsid w:val="26BB3E64"/>
    <w:rsid w:val="2754FB00"/>
    <w:rsid w:val="29168AEC"/>
    <w:rsid w:val="2A0D11B9"/>
    <w:rsid w:val="2EEF21B7"/>
    <w:rsid w:val="2FBF747A"/>
    <w:rsid w:val="30EBAC2F"/>
    <w:rsid w:val="32A1294D"/>
    <w:rsid w:val="333E693A"/>
    <w:rsid w:val="357BF5A9"/>
    <w:rsid w:val="36891BF3"/>
    <w:rsid w:val="38344E00"/>
    <w:rsid w:val="3938E57D"/>
    <w:rsid w:val="396C4DAC"/>
    <w:rsid w:val="3A05ABCF"/>
    <w:rsid w:val="3A7B1645"/>
    <w:rsid w:val="3BF08B7E"/>
    <w:rsid w:val="3F57A31A"/>
    <w:rsid w:val="3FC84D5E"/>
    <w:rsid w:val="3FE0ABA4"/>
    <w:rsid w:val="41E9CCF1"/>
    <w:rsid w:val="43030A6B"/>
    <w:rsid w:val="4348B5DC"/>
    <w:rsid w:val="45536BCC"/>
    <w:rsid w:val="47D937B1"/>
    <w:rsid w:val="48C9F37E"/>
    <w:rsid w:val="49E3C1EE"/>
    <w:rsid w:val="49F40D4F"/>
    <w:rsid w:val="4A885C59"/>
    <w:rsid w:val="4B193EDF"/>
    <w:rsid w:val="4E7A0FE5"/>
    <w:rsid w:val="4F50280A"/>
    <w:rsid w:val="4FD5FB30"/>
    <w:rsid w:val="531AFB42"/>
    <w:rsid w:val="54A4EB5F"/>
    <w:rsid w:val="575F102A"/>
    <w:rsid w:val="5999D73D"/>
    <w:rsid w:val="59B6A042"/>
    <w:rsid w:val="5AD2F65F"/>
    <w:rsid w:val="5B228F0B"/>
    <w:rsid w:val="5ED80298"/>
    <w:rsid w:val="5FD576E2"/>
    <w:rsid w:val="60203D91"/>
    <w:rsid w:val="608A80FB"/>
    <w:rsid w:val="635B167F"/>
    <w:rsid w:val="649C4FED"/>
    <w:rsid w:val="6634385E"/>
    <w:rsid w:val="67A1E48A"/>
    <w:rsid w:val="68381D9E"/>
    <w:rsid w:val="688F38D2"/>
    <w:rsid w:val="69E85D81"/>
    <w:rsid w:val="6C28D4E1"/>
    <w:rsid w:val="6DAC9EF5"/>
    <w:rsid w:val="6E43EA93"/>
    <w:rsid w:val="6E540CE2"/>
    <w:rsid w:val="6E6F1288"/>
    <w:rsid w:val="70655E12"/>
    <w:rsid w:val="72B85BC7"/>
    <w:rsid w:val="72F09FAF"/>
    <w:rsid w:val="7314BA1E"/>
    <w:rsid w:val="74E9DDDA"/>
    <w:rsid w:val="77CD0063"/>
    <w:rsid w:val="7906B045"/>
    <w:rsid w:val="7A20B8CB"/>
    <w:rsid w:val="7B6CA893"/>
    <w:rsid w:val="7F842B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EE6D1"/>
  <w15:docId w15:val="{83EE6F90-94B4-4DA4-93A3-981FFA3E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customStyle="1" w:styleId="CommentTextChar">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customStyle="1" w:styleId="CommentSubjectChar">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 w:type="character" w:styleId="Emphasis">
    <w:name w:val="Emphasis"/>
    <w:basedOn w:val="DefaultParagraphFont"/>
    <w:uiPriority w:val="20"/>
    <w:qFormat/>
    <w:rsid w:val="00A77CFD"/>
    <w:rPr>
      <w:i/>
      <w:iCs/>
    </w:rPr>
  </w:style>
  <w:style w:type="paragraph" w:styleId="Revision">
    <w:name w:val="Revision"/>
    <w:hidden/>
    <w:uiPriority w:val="99"/>
    <w:semiHidden/>
    <w:rsid w:val="00A00E0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ListParagraph">
    <w:name w:val="List Paragraph"/>
    <w:basedOn w:val="Normal"/>
    <w:uiPriority w:val="34"/>
    <w:qFormat/>
    <w:rsid w:val="00E21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3438">
      <w:bodyDiv w:val="1"/>
      <w:marLeft w:val="0"/>
      <w:marRight w:val="0"/>
      <w:marTop w:val="0"/>
      <w:marBottom w:val="0"/>
      <w:divBdr>
        <w:top w:val="none" w:sz="0" w:space="0" w:color="auto"/>
        <w:left w:val="none" w:sz="0" w:space="0" w:color="auto"/>
        <w:bottom w:val="none" w:sz="0" w:space="0" w:color="auto"/>
        <w:right w:val="none" w:sz="0" w:space="0" w:color="auto"/>
      </w:divBdr>
    </w:div>
    <w:div w:id="62073573">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213346225">
      <w:bodyDiv w:val="1"/>
      <w:marLeft w:val="0"/>
      <w:marRight w:val="0"/>
      <w:marTop w:val="0"/>
      <w:marBottom w:val="0"/>
      <w:divBdr>
        <w:top w:val="none" w:sz="0" w:space="0" w:color="auto"/>
        <w:left w:val="none" w:sz="0" w:space="0" w:color="auto"/>
        <w:bottom w:val="none" w:sz="0" w:space="0" w:color="auto"/>
        <w:right w:val="none" w:sz="0" w:space="0" w:color="auto"/>
      </w:divBdr>
    </w:div>
    <w:div w:id="285356285">
      <w:bodyDiv w:val="1"/>
      <w:marLeft w:val="0"/>
      <w:marRight w:val="0"/>
      <w:marTop w:val="0"/>
      <w:marBottom w:val="0"/>
      <w:divBdr>
        <w:top w:val="none" w:sz="0" w:space="0" w:color="auto"/>
        <w:left w:val="none" w:sz="0" w:space="0" w:color="auto"/>
        <w:bottom w:val="none" w:sz="0" w:space="0" w:color="auto"/>
        <w:right w:val="none" w:sz="0" w:space="0" w:color="auto"/>
      </w:divBdr>
    </w:div>
    <w:div w:id="344289804">
      <w:bodyDiv w:val="1"/>
      <w:marLeft w:val="0"/>
      <w:marRight w:val="0"/>
      <w:marTop w:val="0"/>
      <w:marBottom w:val="0"/>
      <w:divBdr>
        <w:top w:val="none" w:sz="0" w:space="0" w:color="auto"/>
        <w:left w:val="none" w:sz="0" w:space="0" w:color="auto"/>
        <w:bottom w:val="none" w:sz="0" w:space="0" w:color="auto"/>
        <w:right w:val="none" w:sz="0" w:space="0" w:color="auto"/>
      </w:divBdr>
    </w:div>
    <w:div w:id="345526698">
      <w:bodyDiv w:val="1"/>
      <w:marLeft w:val="0"/>
      <w:marRight w:val="0"/>
      <w:marTop w:val="0"/>
      <w:marBottom w:val="0"/>
      <w:divBdr>
        <w:top w:val="none" w:sz="0" w:space="0" w:color="auto"/>
        <w:left w:val="none" w:sz="0" w:space="0" w:color="auto"/>
        <w:bottom w:val="none" w:sz="0" w:space="0" w:color="auto"/>
        <w:right w:val="none" w:sz="0" w:space="0" w:color="auto"/>
      </w:divBdr>
    </w:div>
    <w:div w:id="497311874">
      <w:bodyDiv w:val="1"/>
      <w:marLeft w:val="0"/>
      <w:marRight w:val="0"/>
      <w:marTop w:val="0"/>
      <w:marBottom w:val="0"/>
      <w:divBdr>
        <w:top w:val="none" w:sz="0" w:space="0" w:color="auto"/>
        <w:left w:val="none" w:sz="0" w:space="0" w:color="auto"/>
        <w:bottom w:val="none" w:sz="0" w:space="0" w:color="auto"/>
        <w:right w:val="none" w:sz="0" w:space="0" w:color="auto"/>
      </w:divBdr>
    </w:div>
    <w:div w:id="562448056">
      <w:bodyDiv w:val="1"/>
      <w:marLeft w:val="0"/>
      <w:marRight w:val="0"/>
      <w:marTop w:val="0"/>
      <w:marBottom w:val="0"/>
      <w:divBdr>
        <w:top w:val="none" w:sz="0" w:space="0" w:color="auto"/>
        <w:left w:val="none" w:sz="0" w:space="0" w:color="auto"/>
        <w:bottom w:val="none" w:sz="0" w:space="0" w:color="auto"/>
        <w:right w:val="none" w:sz="0" w:space="0" w:color="auto"/>
      </w:divBdr>
    </w:div>
    <w:div w:id="664625110">
      <w:bodyDiv w:val="1"/>
      <w:marLeft w:val="0"/>
      <w:marRight w:val="0"/>
      <w:marTop w:val="0"/>
      <w:marBottom w:val="0"/>
      <w:divBdr>
        <w:top w:val="none" w:sz="0" w:space="0" w:color="auto"/>
        <w:left w:val="none" w:sz="0" w:space="0" w:color="auto"/>
        <w:bottom w:val="none" w:sz="0" w:space="0" w:color="auto"/>
        <w:right w:val="none" w:sz="0" w:space="0" w:color="auto"/>
      </w:divBdr>
    </w:div>
    <w:div w:id="782307654">
      <w:bodyDiv w:val="1"/>
      <w:marLeft w:val="0"/>
      <w:marRight w:val="0"/>
      <w:marTop w:val="0"/>
      <w:marBottom w:val="0"/>
      <w:divBdr>
        <w:top w:val="none" w:sz="0" w:space="0" w:color="auto"/>
        <w:left w:val="none" w:sz="0" w:space="0" w:color="auto"/>
        <w:bottom w:val="none" w:sz="0" w:space="0" w:color="auto"/>
        <w:right w:val="none" w:sz="0" w:space="0" w:color="auto"/>
      </w:divBdr>
    </w:div>
    <w:div w:id="823473454">
      <w:bodyDiv w:val="1"/>
      <w:marLeft w:val="0"/>
      <w:marRight w:val="0"/>
      <w:marTop w:val="0"/>
      <w:marBottom w:val="0"/>
      <w:divBdr>
        <w:top w:val="none" w:sz="0" w:space="0" w:color="auto"/>
        <w:left w:val="none" w:sz="0" w:space="0" w:color="auto"/>
        <w:bottom w:val="none" w:sz="0" w:space="0" w:color="auto"/>
        <w:right w:val="none" w:sz="0" w:space="0" w:color="auto"/>
      </w:divBdr>
    </w:div>
    <w:div w:id="824584660">
      <w:bodyDiv w:val="1"/>
      <w:marLeft w:val="0"/>
      <w:marRight w:val="0"/>
      <w:marTop w:val="0"/>
      <w:marBottom w:val="0"/>
      <w:divBdr>
        <w:top w:val="none" w:sz="0" w:space="0" w:color="auto"/>
        <w:left w:val="none" w:sz="0" w:space="0" w:color="auto"/>
        <w:bottom w:val="none" w:sz="0" w:space="0" w:color="auto"/>
        <w:right w:val="none" w:sz="0" w:space="0" w:color="auto"/>
      </w:divBdr>
    </w:div>
    <w:div w:id="836771123">
      <w:bodyDiv w:val="1"/>
      <w:marLeft w:val="0"/>
      <w:marRight w:val="0"/>
      <w:marTop w:val="0"/>
      <w:marBottom w:val="0"/>
      <w:divBdr>
        <w:top w:val="none" w:sz="0" w:space="0" w:color="auto"/>
        <w:left w:val="none" w:sz="0" w:space="0" w:color="auto"/>
        <w:bottom w:val="none" w:sz="0" w:space="0" w:color="auto"/>
        <w:right w:val="none" w:sz="0" w:space="0" w:color="auto"/>
      </w:divBdr>
    </w:div>
    <w:div w:id="875388245">
      <w:bodyDiv w:val="1"/>
      <w:marLeft w:val="0"/>
      <w:marRight w:val="0"/>
      <w:marTop w:val="0"/>
      <w:marBottom w:val="0"/>
      <w:divBdr>
        <w:top w:val="none" w:sz="0" w:space="0" w:color="auto"/>
        <w:left w:val="none" w:sz="0" w:space="0" w:color="auto"/>
        <w:bottom w:val="none" w:sz="0" w:space="0" w:color="auto"/>
        <w:right w:val="none" w:sz="0" w:space="0" w:color="auto"/>
      </w:divBdr>
    </w:div>
    <w:div w:id="996149542">
      <w:bodyDiv w:val="1"/>
      <w:marLeft w:val="0"/>
      <w:marRight w:val="0"/>
      <w:marTop w:val="0"/>
      <w:marBottom w:val="0"/>
      <w:divBdr>
        <w:top w:val="none" w:sz="0" w:space="0" w:color="auto"/>
        <w:left w:val="none" w:sz="0" w:space="0" w:color="auto"/>
        <w:bottom w:val="none" w:sz="0" w:space="0" w:color="auto"/>
        <w:right w:val="none" w:sz="0" w:space="0" w:color="auto"/>
      </w:divBdr>
    </w:div>
    <w:div w:id="1006906451">
      <w:bodyDiv w:val="1"/>
      <w:marLeft w:val="0"/>
      <w:marRight w:val="0"/>
      <w:marTop w:val="0"/>
      <w:marBottom w:val="0"/>
      <w:divBdr>
        <w:top w:val="none" w:sz="0" w:space="0" w:color="auto"/>
        <w:left w:val="none" w:sz="0" w:space="0" w:color="auto"/>
        <w:bottom w:val="none" w:sz="0" w:space="0" w:color="auto"/>
        <w:right w:val="none" w:sz="0" w:space="0" w:color="auto"/>
      </w:divBdr>
    </w:div>
    <w:div w:id="1015107920">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214343600">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39519824">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476873997">
      <w:bodyDiv w:val="1"/>
      <w:marLeft w:val="0"/>
      <w:marRight w:val="0"/>
      <w:marTop w:val="0"/>
      <w:marBottom w:val="0"/>
      <w:divBdr>
        <w:top w:val="none" w:sz="0" w:space="0" w:color="auto"/>
        <w:left w:val="none" w:sz="0" w:space="0" w:color="auto"/>
        <w:bottom w:val="none" w:sz="0" w:space="0" w:color="auto"/>
        <w:right w:val="none" w:sz="0" w:space="0" w:color="auto"/>
      </w:divBdr>
    </w:div>
    <w:div w:id="1591967184">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 w:id="1965381608">
      <w:bodyDiv w:val="1"/>
      <w:marLeft w:val="0"/>
      <w:marRight w:val="0"/>
      <w:marTop w:val="0"/>
      <w:marBottom w:val="0"/>
      <w:divBdr>
        <w:top w:val="none" w:sz="0" w:space="0" w:color="auto"/>
        <w:left w:val="none" w:sz="0" w:space="0" w:color="auto"/>
        <w:bottom w:val="none" w:sz="0" w:space="0" w:color="auto"/>
        <w:right w:val="none" w:sz="0" w:space="0" w:color="auto"/>
      </w:divBdr>
    </w:div>
    <w:div w:id="1978102288">
      <w:bodyDiv w:val="1"/>
      <w:marLeft w:val="0"/>
      <w:marRight w:val="0"/>
      <w:marTop w:val="0"/>
      <w:marBottom w:val="0"/>
      <w:divBdr>
        <w:top w:val="none" w:sz="0" w:space="0" w:color="auto"/>
        <w:left w:val="none" w:sz="0" w:space="0" w:color="auto"/>
        <w:bottom w:val="none" w:sz="0" w:space="0" w:color="auto"/>
        <w:right w:val="none" w:sz="0" w:space="0" w:color="auto"/>
      </w:divBdr>
    </w:div>
    <w:div w:id="2031905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cl/fo/isf1ib5ppt3k43hmkvqiy/h?rlkey=qg6cbps0w59cf07jpoyyzljyi&amp;st=zpdhh94w&amp;dl=0"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08A4356B74AD46A4F8DD13219B6663" ma:contentTypeVersion="18" ma:contentTypeDescription="Create a new document." ma:contentTypeScope="" ma:versionID="0809affdb9c81ca94a82196a4afa6a07">
  <xsd:schema xmlns:xsd="http://www.w3.org/2001/XMLSchema" xmlns:xs="http://www.w3.org/2001/XMLSchema" xmlns:p="http://schemas.microsoft.com/office/2006/metadata/properties" xmlns:ns2="ce143c42-3c18-443c-8263-5510b65ecb21" xmlns:ns3="763976bc-dc11-461e-b23e-8a2f90e20535" targetNamespace="http://schemas.microsoft.com/office/2006/metadata/properties" ma:root="true" ma:fieldsID="2237e95720b754958c3080300d19aeab" ns2:_="" ns3:_="">
    <xsd:import namespace="ce143c42-3c18-443c-8263-5510b65ecb21"/>
    <xsd:import namespace="763976bc-dc11-461e-b23e-8a2f90e205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43c42-3c18-443c-8263-5510b65ec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ab9b63-4fac-4683-b5dc-afe5ae81bf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976bc-dc11-461e-b23e-8a2f90e2053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e7d577-2aa7-49e5-9122-bf7b8efbee77}" ma:internalName="TaxCatchAll" ma:showField="CatchAllData" ma:web="763976bc-dc11-461e-b23e-8a2f90e20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63976bc-dc11-461e-b23e-8a2f90e20535">
      <UserInfo>
        <DisplayName>Ramsey Carey</DisplayName>
        <AccountId>88</AccountId>
        <AccountType/>
      </UserInfo>
      <UserInfo>
        <DisplayName>Katie Heinz</DisplayName>
        <AccountId>4519</AccountId>
        <AccountType/>
      </UserInfo>
    </SharedWithUsers>
    <lcf76f155ced4ddcb4097134ff3c332f xmlns="ce143c42-3c18-443c-8263-5510b65ecb21">
      <Terms xmlns="http://schemas.microsoft.com/office/infopath/2007/PartnerControls"/>
    </lcf76f155ced4ddcb4097134ff3c332f>
    <TaxCatchAll xmlns="763976bc-dc11-461e-b23e-8a2f90e205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C7EE3-CB58-427A-BA0D-4203A7D1A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43c42-3c18-443c-8263-5510b65ecb21"/>
    <ds:schemaRef ds:uri="763976bc-dc11-461e-b23e-8a2f90e20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68372-F904-4D53-9288-073D71C04AD0}">
  <ds:schemaRefs>
    <ds:schemaRef ds:uri="http://schemas.microsoft.com/sharepoint/v3/contenttype/forms"/>
  </ds:schemaRefs>
</ds:datastoreItem>
</file>

<file path=customXml/itemProps3.xml><?xml version="1.0" encoding="utf-8"?>
<ds:datastoreItem xmlns:ds="http://schemas.openxmlformats.org/officeDocument/2006/customXml" ds:itemID="{4D8D7BE6-6844-4544-B925-8229FC35AA8E}">
  <ds:schemaRefs>
    <ds:schemaRef ds:uri="http://schemas.microsoft.com/office/2006/metadata/properties"/>
    <ds:schemaRef ds:uri="http://schemas.microsoft.com/office/infopath/2007/PartnerControls"/>
    <ds:schemaRef ds:uri="763976bc-dc11-461e-b23e-8a2f90e20535"/>
    <ds:schemaRef ds:uri="ce143c42-3c18-443c-8263-5510b65ecb21"/>
  </ds:schemaRefs>
</ds:datastoreItem>
</file>

<file path=customXml/itemProps4.xml><?xml version="1.0" encoding="utf-8"?>
<ds:datastoreItem xmlns:ds="http://schemas.openxmlformats.org/officeDocument/2006/customXml" ds:itemID="{CCC9C7CE-113F-4996-B11A-FD72DA16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2162</Words>
  <Characters>11901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Schneider</dc:creator>
  <cp:lastModifiedBy>Ata Younan</cp:lastModifiedBy>
  <cp:revision>14</cp:revision>
  <dcterms:created xsi:type="dcterms:W3CDTF">2024-08-07T15:53:00Z</dcterms:created>
  <dcterms:modified xsi:type="dcterms:W3CDTF">2024-08-15T19:30:00Z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3ee93335bcf7846b7db596718af4855547e768f480a1b8c7dfe3cd469f89fdba</vt:lpwstr>
  </property>
  <property fmtid="{D5CDD505-2E9C-101B-9397-08002B2CF9AE}" pid="3" name="MediaServiceImageTags">
    <vt:lpwstr/>
  </property>
  <property fmtid="{D5CDD505-2E9C-101B-9397-08002B2CF9AE}" pid="4" name="ContentTypeId">
    <vt:lpwstr>0x0101001308A4356B74AD46A4F8DD13219B6663</vt:lpwstr>
  </property>
</Properties>
</file>